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7CB31" w14:textId="62074070" w:rsidR="002752EE" w:rsidRDefault="002752EE">
      <w:r>
        <w:tab/>
      </w:r>
      <w:r>
        <w:tab/>
        <w:t xml:space="preserve">   </w:t>
      </w:r>
      <w:r w:rsidR="00726129">
        <w:t xml:space="preserve">                 </w:t>
      </w:r>
      <w:r>
        <w:t xml:space="preserve"> </w:t>
      </w:r>
      <w:r w:rsidR="00726129">
        <w:t xml:space="preserve">           </w:t>
      </w:r>
      <w:r>
        <w:t xml:space="preserve">  </w:t>
      </w:r>
      <w:r w:rsidR="00726129" w:rsidRPr="00726129">
        <w:rPr>
          <w:noProof/>
        </w:rPr>
        <w:drawing>
          <wp:inline distT="0" distB="0" distL="0" distR="0" wp14:anchorId="49AF05B8" wp14:editId="5A7B410E">
            <wp:extent cx="1236564" cy="914400"/>
            <wp:effectExtent l="25400" t="0" r="8036" b="0"/>
            <wp:docPr id="4" name="Picture 4" descr="Obelisco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liscoEstate.jpg"/>
                    <pic:cNvPicPr/>
                  </pic:nvPicPr>
                  <pic:blipFill>
                    <a:blip r:embed="rId4"/>
                    <a:stretch>
                      <a:fillRect/>
                    </a:stretch>
                  </pic:blipFill>
                  <pic:spPr>
                    <a:xfrm>
                      <a:off x="0" y="0"/>
                      <a:ext cx="1240278" cy="917147"/>
                    </a:xfrm>
                    <a:prstGeom prst="rect">
                      <a:avLst/>
                    </a:prstGeom>
                  </pic:spPr>
                </pic:pic>
              </a:graphicData>
            </a:graphic>
          </wp:inline>
        </w:drawing>
      </w:r>
    </w:p>
    <w:p w14:paraId="716AEF97" w14:textId="2DC83F75" w:rsidR="002752EE" w:rsidRPr="00343F51" w:rsidRDefault="002752EE">
      <w:pPr>
        <w:rPr>
          <w:sz w:val="22"/>
        </w:rPr>
      </w:pPr>
    </w:p>
    <w:p w14:paraId="2E765710" w14:textId="14481C14" w:rsidR="002752EE" w:rsidRPr="00343F51" w:rsidRDefault="00726129" w:rsidP="00F06655">
      <w:pPr>
        <w:jc w:val="both"/>
        <w:rPr>
          <w:b/>
          <w:sz w:val="32"/>
        </w:rPr>
      </w:pPr>
      <w:r>
        <w:rPr>
          <w:b/>
          <w:sz w:val="32"/>
        </w:rPr>
        <w:t xml:space="preserve">                           </w:t>
      </w:r>
      <w:r w:rsidR="00F63CD5">
        <w:rPr>
          <w:b/>
          <w:sz w:val="32"/>
        </w:rPr>
        <w:t xml:space="preserve">               20</w:t>
      </w:r>
      <w:r w:rsidR="004A1423">
        <w:rPr>
          <w:b/>
          <w:sz w:val="32"/>
        </w:rPr>
        <w:t>2</w:t>
      </w:r>
      <w:r w:rsidR="005656C0">
        <w:rPr>
          <w:b/>
          <w:sz w:val="32"/>
        </w:rPr>
        <w:t>2</w:t>
      </w:r>
      <w:r w:rsidR="00AC7868">
        <w:rPr>
          <w:b/>
          <w:sz w:val="32"/>
        </w:rPr>
        <w:t xml:space="preserve"> Cabernet Rose’</w:t>
      </w:r>
    </w:p>
    <w:p w14:paraId="0CF6C72C" w14:textId="4B0C93E6" w:rsidR="002752EE" w:rsidRPr="00343F51" w:rsidRDefault="002752EE" w:rsidP="00F06655">
      <w:pPr>
        <w:jc w:val="both"/>
        <w:rPr>
          <w:sz w:val="22"/>
        </w:rPr>
      </w:pPr>
    </w:p>
    <w:p w14:paraId="7243ABF6" w14:textId="2D69F60C" w:rsidR="002752EE" w:rsidRPr="00A2659C" w:rsidRDefault="000C20CA" w:rsidP="00F06655">
      <w:pPr>
        <w:jc w:val="both"/>
        <w:rPr>
          <w:sz w:val="23"/>
        </w:rPr>
      </w:pPr>
      <w:r>
        <w:rPr>
          <w:noProof/>
          <w:sz w:val="23"/>
        </w:rPr>
        <w:drawing>
          <wp:anchor distT="0" distB="0" distL="114300" distR="114300" simplePos="0" relativeHeight="251659264" behindDoc="1" locked="0" layoutInCell="1" allowOverlap="1" wp14:anchorId="7A98DBD3" wp14:editId="0D67D65B">
            <wp:simplePos x="0" y="0"/>
            <wp:positionH relativeFrom="column">
              <wp:posOffset>3917950</wp:posOffset>
            </wp:positionH>
            <wp:positionV relativeFrom="paragraph">
              <wp:posOffset>82550</wp:posOffset>
            </wp:positionV>
            <wp:extent cx="2075180" cy="2766060"/>
            <wp:effectExtent l="0" t="0" r="0" b="2540"/>
            <wp:wrapTight wrapText="bothSides">
              <wp:wrapPolygon edited="0">
                <wp:start x="0" y="0"/>
                <wp:lineTo x="0" y="21521"/>
                <wp:lineTo x="21415" y="21521"/>
                <wp:lineTo x="21415" y="0"/>
                <wp:lineTo x="0" y="0"/>
              </wp:wrapPolygon>
            </wp:wrapTight>
            <wp:docPr id="2" name="Picture 2" descr="A bottle of win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ttle of wine on a tabl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5180" cy="2766060"/>
                    </a:xfrm>
                    <a:prstGeom prst="rect">
                      <a:avLst/>
                    </a:prstGeom>
                  </pic:spPr>
                </pic:pic>
              </a:graphicData>
            </a:graphic>
            <wp14:sizeRelH relativeFrom="page">
              <wp14:pctWidth>0</wp14:pctWidth>
            </wp14:sizeRelH>
            <wp14:sizeRelV relativeFrom="page">
              <wp14:pctHeight>0</wp14:pctHeight>
            </wp14:sizeRelV>
          </wp:anchor>
        </w:drawing>
      </w:r>
      <w:r w:rsidR="002752EE" w:rsidRPr="00A2659C">
        <w:rPr>
          <w:b/>
          <w:sz w:val="23"/>
        </w:rPr>
        <w:t>Winemaker:</w:t>
      </w:r>
      <w:r w:rsidR="002752EE" w:rsidRPr="00A2659C">
        <w:rPr>
          <w:sz w:val="23"/>
        </w:rPr>
        <w:t xml:space="preserve"> </w:t>
      </w:r>
      <w:r w:rsidR="004A1423">
        <w:rPr>
          <w:sz w:val="23"/>
          <w:szCs w:val="20"/>
        </w:rPr>
        <w:t>Ken Abbott</w:t>
      </w:r>
    </w:p>
    <w:p w14:paraId="2928F96D" w14:textId="5510E879" w:rsidR="002752EE" w:rsidRPr="00A2659C" w:rsidRDefault="00724991" w:rsidP="00F06655">
      <w:pPr>
        <w:jc w:val="both"/>
        <w:rPr>
          <w:sz w:val="23"/>
        </w:rPr>
      </w:pPr>
      <w:r>
        <w:rPr>
          <w:b/>
          <w:sz w:val="23"/>
        </w:rPr>
        <w:t>AVA:</w:t>
      </w:r>
      <w:r w:rsidR="003B2CAE">
        <w:rPr>
          <w:sz w:val="23"/>
        </w:rPr>
        <w:t xml:space="preserve"> </w:t>
      </w:r>
      <w:r w:rsidR="005656C0">
        <w:rPr>
          <w:sz w:val="23"/>
        </w:rPr>
        <w:t xml:space="preserve"> </w:t>
      </w:r>
      <w:r w:rsidR="003B2CAE">
        <w:rPr>
          <w:sz w:val="23"/>
        </w:rPr>
        <w:t>Red Mountain</w:t>
      </w:r>
      <w:r>
        <w:rPr>
          <w:sz w:val="23"/>
        </w:rPr>
        <w:t xml:space="preserve"> </w:t>
      </w:r>
    </w:p>
    <w:p w14:paraId="23F58438" w14:textId="04B35A0E" w:rsidR="00B47D8E" w:rsidRDefault="00343F51" w:rsidP="00F06655">
      <w:pPr>
        <w:jc w:val="both"/>
        <w:rPr>
          <w:sz w:val="28"/>
          <w:szCs w:val="28"/>
        </w:rPr>
      </w:pPr>
      <w:r w:rsidRPr="00A2659C">
        <w:rPr>
          <w:b/>
          <w:sz w:val="23"/>
        </w:rPr>
        <w:t>Blend:</w:t>
      </w:r>
      <w:r w:rsidR="002752EE" w:rsidRPr="00A2659C">
        <w:rPr>
          <w:sz w:val="23"/>
        </w:rPr>
        <w:t xml:space="preserve"> </w:t>
      </w:r>
      <w:r w:rsidR="005656C0">
        <w:rPr>
          <w:sz w:val="23"/>
        </w:rPr>
        <w:t xml:space="preserve"> </w:t>
      </w:r>
      <w:r w:rsidR="004A1423">
        <w:rPr>
          <w:sz w:val="23"/>
          <w:szCs w:val="28"/>
        </w:rPr>
        <w:t>100</w:t>
      </w:r>
      <w:r w:rsidR="006E742B">
        <w:rPr>
          <w:sz w:val="23"/>
          <w:szCs w:val="28"/>
        </w:rPr>
        <w:t>% Cabernet</w:t>
      </w:r>
    </w:p>
    <w:p w14:paraId="1CDE25F9" w14:textId="47155894" w:rsidR="002752EE" w:rsidRPr="00A2659C" w:rsidRDefault="00724991" w:rsidP="00F06655">
      <w:pPr>
        <w:jc w:val="both"/>
        <w:rPr>
          <w:sz w:val="23"/>
        </w:rPr>
      </w:pPr>
      <w:r w:rsidRPr="00724991">
        <w:rPr>
          <w:b/>
          <w:sz w:val="23"/>
        </w:rPr>
        <w:t>Case Production:</w:t>
      </w:r>
      <w:r w:rsidR="009C190C">
        <w:rPr>
          <w:sz w:val="23"/>
        </w:rPr>
        <w:t xml:space="preserve"> </w:t>
      </w:r>
      <w:r w:rsidR="000C20CA">
        <w:rPr>
          <w:sz w:val="23"/>
        </w:rPr>
        <w:t>1</w:t>
      </w:r>
      <w:r w:rsidR="005656C0">
        <w:rPr>
          <w:sz w:val="23"/>
        </w:rPr>
        <w:t>85</w:t>
      </w:r>
    </w:p>
    <w:p w14:paraId="11637BD4" w14:textId="6311F572" w:rsidR="006F6BF3" w:rsidRDefault="00343F51" w:rsidP="00F06655">
      <w:pPr>
        <w:jc w:val="both"/>
        <w:rPr>
          <w:sz w:val="23"/>
          <w:szCs w:val="28"/>
        </w:rPr>
      </w:pPr>
      <w:r w:rsidRPr="00A2659C">
        <w:rPr>
          <w:b/>
          <w:sz w:val="23"/>
        </w:rPr>
        <w:t>Alcohol:</w:t>
      </w:r>
      <w:r w:rsidR="002752EE" w:rsidRPr="00A2659C">
        <w:rPr>
          <w:sz w:val="23"/>
        </w:rPr>
        <w:t xml:space="preserve"> </w:t>
      </w:r>
      <w:r w:rsidR="009C190C">
        <w:rPr>
          <w:sz w:val="23"/>
          <w:szCs w:val="28"/>
        </w:rPr>
        <w:t>1</w:t>
      </w:r>
      <w:r w:rsidR="005656C0">
        <w:rPr>
          <w:sz w:val="23"/>
          <w:szCs w:val="28"/>
        </w:rPr>
        <w:t>3</w:t>
      </w:r>
      <w:r w:rsidR="004A1423">
        <w:rPr>
          <w:sz w:val="23"/>
          <w:szCs w:val="28"/>
        </w:rPr>
        <w:t>.</w:t>
      </w:r>
      <w:r w:rsidR="000C20CA">
        <w:rPr>
          <w:sz w:val="23"/>
          <w:szCs w:val="28"/>
        </w:rPr>
        <w:t>9</w:t>
      </w:r>
      <w:r w:rsidR="002752EE" w:rsidRPr="00A2659C">
        <w:rPr>
          <w:sz w:val="23"/>
          <w:szCs w:val="28"/>
        </w:rPr>
        <w:t>% vol.</w:t>
      </w:r>
    </w:p>
    <w:p w14:paraId="30923A99" w14:textId="77777777" w:rsidR="006F6BF3" w:rsidRDefault="006F6BF3" w:rsidP="00F06655">
      <w:pPr>
        <w:jc w:val="both"/>
        <w:rPr>
          <w:sz w:val="23"/>
          <w:szCs w:val="28"/>
        </w:rPr>
      </w:pPr>
    </w:p>
    <w:p w14:paraId="74DEDD77" w14:textId="1BF06678" w:rsidR="00726129" w:rsidRDefault="00726129" w:rsidP="00F06655">
      <w:pPr>
        <w:jc w:val="both"/>
        <w:rPr>
          <w:sz w:val="23"/>
          <w:szCs w:val="28"/>
        </w:rPr>
      </w:pPr>
      <w:r>
        <w:rPr>
          <w:b/>
          <w:sz w:val="23"/>
          <w:szCs w:val="28"/>
        </w:rPr>
        <w:t>Fermentation</w:t>
      </w:r>
      <w:r w:rsidR="006F6BF3">
        <w:rPr>
          <w:b/>
          <w:sz w:val="23"/>
          <w:szCs w:val="28"/>
        </w:rPr>
        <w:t xml:space="preserve">: </w:t>
      </w:r>
      <w:r w:rsidR="005656C0">
        <w:rPr>
          <w:b/>
          <w:sz w:val="23"/>
          <w:szCs w:val="28"/>
        </w:rPr>
        <w:t xml:space="preserve"> </w:t>
      </w:r>
      <w:r>
        <w:rPr>
          <w:sz w:val="23"/>
          <w:szCs w:val="28"/>
        </w:rPr>
        <w:t>Stainless Steel</w:t>
      </w:r>
    </w:p>
    <w:p w14:paraId="24E30EED" w14:textId="4F2D67B5" w:rsidR="00726129" w:rsidRDefault="00726129" w:rsidP="00F06655">
      <w:pPr>
        <w:jc w:val="both"/>
        <w:rPr>
          <w:sz w:val="23"/>
          <w:szCs w:val="28"/>
        </w:rPr>
      </w:pPr>
      <w:r w:rsidRPr="00726129">
        <w:rPr>
          <w:b/>
          <w:sz w:val="23"/>
          <w:szCs w:val="28"/>
        </w:rPr>
        <w:t>Residual Sugar:</w:t>
      </w:r>
      <w:r w:rsidR="00A62C32">
        <w:rPr>
          <w:sz w:val="23"/>
          <w:szCs w:val="28"/>
        </w:rPr>
        <w:t xml:space="preserve"> </w:t>
      </w:r>
      <w:r w:rsidR="005656C0">
        <w:rPr>
          <w:sz w:val="23"/>
          <w:szCs w:val="28"/>
        </w:rPr>
        <w:t xml:space="preserve"> </w:t>
      </w:r>
      <w:r w:rsidR="00A62C32">
        <w:rPr>
          <w:sz w:val="23"/>
          <w:szCs w:val="28"/>
        </w:rPr>
        <w:t>.</w:t>
      </w:r>
      <w:r w:rsidR="005656C0">
        <w:rPr>
          <w:sz w:val="23"/>
          <w:szCs w:val="28"/>
        </w:rPr>
        <w:t>1</w:t>
      </w:r>
      <w:r w:rsidR="006E742B">
        <w:rPr>
          <w:sz w:val="23"/>
          <w:szCs w:val="28"/>
        </w:rPr>
        <w:t>%</w:t>
      </w:r>
    </w:p>
    <w:p w14:paraId="2E80C5A9" w14:textId="7097C9A8" w:rsidR="00B47D8E" w:rsidRPr="004A1423" w:rsidRDefault="00726129" w:rsidP="00F06655">
      <w:pPr>
        <w:jc w:val="both"/>
        <w:rPr>
          <w:sz w:val="23"/>
          <w:szCs w:val="28"/>
        </w:rPr>
      </w:pPr>
      <w:r w:rsidRPr="00726129">
        <w:rPr>
          <w:b/>
          <w:sz w:val="23"/>
          <w:szCs w:val="28"/>
        </w:rPr>
        <w:t>Aging:</w:t>
      </w:r>
      <w:r>
        <w:rPr>
          <w:sz w:val="23"/>
          <w:szCs w:val="28"/>
        </w:rPr>
        <w:t xml:space="preserve"> </w:t>
      </w:r>
      <w:r w:rsidR="005656C0">
        <w:rPr>
          <w:sz w:val="23"/>
          <w:szCs w:val="28"/>
        </w:rPr>
        <w:t xml:space="preserve"> </w:t>
      </w:r>
      <w:r>
        <w:rPr>
          <w:sz w:val="23"/>
          <w:szCs w:val="28"/>
        </w:rPr>
        <w:t>Stainless Steel</w:t>
      </w:r>
    </w:p>
    <w:p w14:paraId="1D2BB1CC" w14:textId="77777777" w:rsidR="002752EE" w:rsidRPr="00726129" w:rsidRDefault="002752EE" w:rsidP="00F06655">
      <w:pPr>
        <w:jc w:val="both"/>
      </w:pPr>
    </w:p>
    <w:p w14:paraId="3050AAF0" w14:textId="78AFFB52" w:rsidR="000156C0" w:rsidRDefault="00A2659C" w:rsidP="00F06655">
      <w:pPr>
        <w:jc w:val="both"/>
        <w:rPr>
          <w:rFonts w:cstheme="minorHAnsi"/>
          <w:szCs w:val="20"/>
        </w:rPr>
      </w:pPr>
      <w:r w:rsidRPr="00726129">
        <w:rPr>
          <w:b/>
        </w:rPr>
        <w:t>Tasting Notes:</w:t>
      </w:r>
      <w:r w:rsidR="00343F51" w:rsidRPr="00726129">
        <w:t xml:space="preserve"> </w:t>
      </w:r>
      <w:r w:rsidR="00C92AA1">
        <w:rPr>
          <w:rFonts w:cstheme="minorHAnsi"/>
          <w:szCs w:val="20"/>
        </w:rPr>
        <w:t>Pretty and</w:t>
      </w:r>
      <w:r w:rsidR="004A1423">
        <w:rPr>
          <w:rFonts w:cstheme="minorHAnsi"/>
          <w:szCs w:val="20"/>
        </w:rPr>
        <w:t xml:space="preserve"> translucent</w:t>
      </w:r>
      <w:r w:rsidR="00C92AA1">
        <w:rPr>
          <w:rFonts w:cstheme="minorHAnsi"/>
          <w:szCs w:val="20"/>
        </w:rPr>
        <w:t xml:space="preserve"> light</w:t>
      </w:r>
      <w:r w:rsidR="004A1423">
        <w:rPr>
          <w:rFonts w:cstheme="minorHAnsi"/>
          <w:szCs w:val="20"/>
        </w:rPr>
        <w:t xml:space="preserve"> </w:t>
      </w:r>
      <w:r w:rsidR="00AE6E36">
        <w:rPr>
          <w:rFonts w:cstheme="minorHAnsi"/>
          <w:szCs w:val="20"/>
        </w:rPr>
        <w:t>strawberry color</w:t>
      </w:r>
      <w:r w:rsidR="007420D4">
        <w:rPr>
          <w:rFonts w:cstheme="minorHAnsi"/>
          <w:szCs w:val="20"/>
        </w:rPr>
        <w:t>.</w:t>
      </w:r>
      <w:r w:rsidR="004A1423">
        <w:rPr>
          <w:rFonts w:cstheme="minorHAnsi"/>
          <w:szCs w:val="20"/>
        </w:rPr>
        <w:t xml:space="preserve"> </w:t>
      </w:r>
      <w:r w:rsidR="00C92AA1">
        <w:rPr>
          <w:rFonts w:cstheme="minorHAnsi"/>
          <w:szCs w:val="20"/>
        </w:rPr>
        <w:t>It is very rare that Cabernet is picked specifically to make Rose’ but that is what we do here. The Rose’ gets a few days exposed to skins at a very low temperature</w:t>
      </w:r>
      <w:r w:rsidR="00B22E68">
        <w:rPr>
          <w:rFonts w:cstheme="minorHAnsi"/>
          <w:szCs w:val="20"/>
        </w:rPr>
        <w:t>.</w:t>
      </w:r>
      <w:r w:rsidR="007420D4">
        <w:rPr>
          <w:rFonts w:cstheme="minorHAnsi"/>
          <w:szCs w:val="20"/>
        </w:rPr>
        <w:t xml:space="preserve"> The </w:t>
      </w:r>
      <w:r w:rsidR="00C92AA1">
        <w:rPr>
          <w:rFonts w:cstheme="minorHAnsi"/>
          <w:szCs w:val="20"/>
        </w:rPr>
        <w:t xml:space="preserve">first smell of the wine reveals fresh strawberry, </w:t>
      </w:r>
      <w:proofErr w:type="gramStart"/>
      <w:r w:rsidR="00C92AA1">
        <w:rPr>
          <w:rFonts w:cstheme="minorHAnsi"/>
          <w:szCs w:val="20"/>
        </w:rPr>
        <w:t>watermelon</w:t>
      </w:r>
      <w:proofErr w:type="gramEnd"/>
      <w:r w:rsidR="00C92AA1">
        <w:rPr>
          <w:rFonts w:cstheme="minorHAnsi"/>
          <w:szCs w:val="20"/>
        </w:rPr>
        <w:t xml:space="preserve"> and a jolly rancher candy-like quality without the sweetness. </w:t>
      </w:r>
      <w:r w:rsidR="007420D4">
        <w:rPr>
          <w:rFonts w:cstheme="minorHAnsi"/>
          <w:szCs w:val="20"/>
        </w:rPr>
        <w:t xml:space="preserve"> On the pal</w:t>
      </w:r>
      <w:r w:rsidR="00C92AA1">
        <w:rPr>
          <w:rFonts w:cstheme="minorHAnsi"/>
          <w:szCs w:val="20"/>
        </w:rPr>
        <w:t>at</w:t>
      </w:r>
      <w:r w:rsidR="007420D4">
        <w:rPr>
          <w:rFonts w:cstheme="minorHAnsi"/>
          <w:szCs w:val="20"/>
        </w:rPr>
        <w:t xml:space="preserve">e, the </w:t>
      </w:r>
      <w:proofErr w:type="gramStart"/>
      <w:r w:rsidR="007420D4">
        <w:rPr>
          <w:rFonts w:cstheme="minorHAnsi"/>
          <w:szCs w:val="20"/>
        </w:rPr>
        <w:t>mo</w:t>
      </w:r>
      <w:r w:rsidR="00A62C32">
        <w:rPr>
          <w:rFonts w:cstheme="minorHAnsi"/>
          <w:szCs w:val="20"/>
        </w:rPr>
        <w:t>u</w:t>
      </w:r>
      <w:r w:rsidR="009C190C">
        <w:rPr>
          <w:rFonts w:cstheme="minorHAnsi"/>
          <w:szCs w:val="20"/>
        </w:rPr>
        <w:t>th-feel</w:t>
      </w:r>
      <w:proofErr w:type="gramEnd"/>
      <w:r w:rsidR="009C190C">
        <w:rPr>
          <w:rFonts w:cstheme="minorHAnsi"/>
          <w:szCs w:val="20"/>
        </w:rPr>
        <w:t xml:space="preserve"> is </w:t>
      </w:r>
      <w:r w:rsidR="00C92AA1">
        <w:rPr>
          <w:rFonts w:cstheme="minorHAnsi"/>
          <w:szCs w:val="20"/>
        </w:rPr>
        <w:t xml:space="preserve">full yet dry. The first tasting notes you experience are strawberry with some citrus acid. The center of the palate </w:t>
      </w:r>
      <w:proofErr w:type="gramStart"/>
      <w:r w:rsidR="00C92AA1">
        <w:rPr>
          <w:rFonts w:cstheme="minorHAnsi"/>
          <w:szCs w:val="20"/>
        </w:rPr>
        <w:t>opens up</w:t>
      </w:r>
      <w:proofErr w:type="gramEnd"/>
      <w:r w:rsidR="00C92AA1">
        <w:rPr>
          <w:rFonts w:cstheme="minorHAnsi"/>
          <w:szCs w:val="20"/>
        </w:rPr>
        <w:t xml:space="preserve"> to more strawberry, tart cherry, watermelon and slight vanilla. The finish carries through with </w:t>
      </w:r>
      <w:r w:rsidR="00700092">
        <w:rPr>
          <w:rFonts w:cstheme="minorHAnsi"/>
          <w:szCs w:val="20"/>
        </w:rPr>
        <w:t xml:space="preserve">the same fruit and slowly fades to an almost almondy like tail. It is enough to make you smile.  </w:t>
      </w:r>
      <w:r w:rsidR="00B22E68">
        <w:rPr>
          <w:rFonts w:cstheme="minorHAnsi"/>
          <w:szCs w:val="20"/>
        </w:rPr>
        <w:t xml:space="preserve">The Rose’ flavors you expect are richer and stronger, yet as refreshing as you would want them to be. </w:t>
      </w:r>
    </w:p>
    <w:p w14:paraId="21BA8C23" w14:textId="77777777" w:rsidR="00726129" w:rsidRDefault="00726129" w:rsidP="00F06655">
      <w:pPr>
        <w:jc w:val="both"/>
        <w:rPr>
          <w:rFonts w:cstheme="minorHAnsi"/>
          <w:szCs w:val="20"/>
        </w:rPr>
      </w:pPr>
    </w:p>
    <w:p w14:paraId="0C9ED11E" w14:textId="60041F70" w:rsidR="00726129" w:rsidRPr="00726129" w:rsidRDefault="00726129" w:rsidP="00726129">
      <w:pPr>
        <w:pStyle w:val="NoSpacing"/>
        <w:rPr>
          <w:rFonts w:cstheme="minorHAnsi"/>
          <w:sz w:val="24"/>
          <w:szCs w:val="20"/>
        </w:rPr>
      </w:pPr>
      <w:r w:rsidRPr="00726129">
        <w:rPr>
          <w:rFonts w:cstheme="minorHAnsi"/>
          <w:b/>
          <w:sz w:val="24"/>
          <w:szCs w:val="20"/>
        </w:rPr>
        <w:t>Harvest:</w:t>
      </w:r>
      <w:r w:rsidR="006E742B">
        <w:rPr>
          <w:rFonts w:cstheme="minorHAnsi"/>
          <w:sz w:val="24"/>
          <w:szCs w:val="20"/>
        </w:rPr>
        <w:t xml:space="preserve"> </w:t>
      </w:r>
      <w:r w:rsidR="009C190C">
        <w:rPr>
          <w:rFonts w:cstheme="minorHAnsi"/>
          <w:sz w:val="24"/>
          <w:szCs w:val="20"/>
        </w:rPr>
        <w:t xml:space="preserve"> Th</w:t>
      </w:r>
      <w:r w:rsidR="00B22E68">
        <w:rPr>
          <w:rFonts w:cstheme="minorHAnsi"/>
          <w:sz w:val="24"/>
          <w:szCs w:val="20"/>
        </w:rPr>
        <w:t>is fruit is 100% Cabernet</w:t>
      </w:r>
      <w:r w:rsidR="00D7366F">
        <w:rPr>
          <w:rFonts w:cstheme="minorHAnsi"/>
          <w:sz w:val="24"/>
          <w:szCs w:val="20"/>
        </w:rPr>
        <w:t xml:space="preserve"> and 100% </w:t>
      </w:r>
      <w:proofErr w:type="spellStart"/>
      <w:r w:rsidR="00D7366F">
        <w:rPr>
          <w:rFonts w:cstheme="minorHAnsi"/>
          <w:sz w:val="24"/>
          <w:szCs w:val="20"/>
        </w:rPr>
        <w:t>Obelisco</w:t>
      </w:r>
      <w:proofErr w:type="spellEnd"/>
      <w:r w:rsidR="00D7366F">
        <w:rPr>
          <w:rFonts w:cstheme="minorHAnsi"/>
          <w:sz w:val="24"/>
          <w:szCs w:val="20"/>
        </w:rPr>
        <w:t xml:space="preserve"> specifically picked for our Rose</w:t>
      </w:r>
      <w:proofErr w:type="gramStart"/>
      <w:r w:rsidR="00D7366F">
        <w:rPr>
          <w:rFonts w:cstheme="minorHAnsi"/>
          <w:sz w:val="24"/>
          <w:szCs w:val="20"/>
        </w:rPr>
        <w:t>’  It</w:t>
      </w:r>
      <w:proofErr w:type="gramEnd"/>
      <w:r w:rsidR="00D7366F">
        <w:rPr>
          <w:rFonts w:cstheme="minorHAnsi"/>
          <w:sz w:val="24"/>
          <w:szCs w:val="20"/>
        </w:rPr>
        <w:t xml:space="preserve"> is not the byproduct of any other wine and is never watered down</w:t>
      </w:r>
      <w:r w:rsidR="009C190C">
        <w:rPr>
          <w:rFonts w:cstheme="minorHAnsi"/>
          <w:sz w:val="24"/>
          <w:szCs w:val="20"/>
        </w:rPr>
        <w:t xml:space="preserve">. </w:t>
      </w:r>
      <w:r w:rsidR="001D6318">
        <w:rPr>
          <w:rFonts w:cstheme="minorHAnsi"/>
          <w:sz w:val="24"/>
          <w:szCs w:val="20"/>
        </w:rPr>
        <w:t xml:space="preserve">The 2022 harvest was flavorful and abundant. A lot of terroirs had trouble meeting the sugar levels winemakers want, but Red Mountain always makes it a bit easier. The Cabernet picked specifically for this Rose’ was picked about 2-3 weeks earlier than the normal Cabernet production while the acids were higher with fresh tartness perfect for Rose’.  On Red Mountain, the flavors developed in the grapes very early and long before sugar was at the levels most wineries desire.  It was an overall cool harvest season which stunted sugar production. We did not feel the stress of a lot of winemakers who wanted to reach certain sugar levels, as we felt the chemistry was great and the flavors were fantastic. It was just going to be a lower alcohol year. The yield was great in 2022 and much better than the previous 2021 harvest which was the lowest yield on record for Red Mountain.  Flavors and concentrations shined through and 2022 should be a fantastic year. Red Mt is </w:t>
      </w:r>
      <w:r w:rsidR="00F372AA">
        <w:rPr>
          <w:rFonts w:cstheme="minorHAnsi"/>
          <w:sz w:val="24"/>
          <w:szCs w:val="20"/>
        </w:rPr>
        <w:t>a step above other AVA’s</w:t>
      </w:r>
      <w:r w:rsidR="006E742B">
        <w:rPr>
          <w:rFonts w:cstheme="minorHAnsi"/>
          <w:sz w:val="24"/>
          <w:szCs w:val="20"/>
        </w:rPr>
        <w:t xml:space="preserve"> with more depth and complexity.  </w:t>
      </w:r>
      <w:r w:rsidR="00F372AA">
        <w:rPr>
          <w:rFonts w:cstheme="minorHAnsi"/>
          <w:sz w:val="24"/>
          <w:szCs w:val="20"/>
        </w:rPr>
        <w:t>The minerality and flavors of Red Mountain are definitely unique</w:t>
      </w:r>
      <w:r w:rsidR="006E742B">
        <w:rPr>
          <w:rFonts w:cstheme="minorHAnsi"/>
          <w:sz w:val="24"/>
          <w:szCs w:val="20"/>
        </w:rPr>
        <w:t xml:space="preserve">. </w:t>
      </w:r>
      <w:r w:rsidRPr="00726129">
        <w:rPr>
          <w:rFonts w:cstheme="minorHAnsi"/>
          <w:sz w:val="24"/>
          <w:szCs w:val="20"/>
        </w:rPr>
        <w:t xml:space="preserve">  </w:t>
      </w:r>
    </w:p>
    <w:p w14:paraId="43C91A6E" w14:textId="11D1FFB4" w:rsidR="00A66CF9" w:rsidRDefault="00A66CF9" w:rsidP="00726129">
      <w:pPr>
        <w:rPr>
          <w:sz w:val="23"/>
          <w:szCs w:val="28"/>
        </w:rPr>
      </w:pPr>
    </w:p>
    <w:p w14:paraId="1507C016" w14:textId="77777777" w:rsidR="00FB4764" w:rsidRDefault="00FB4764" w:rsidP="00FB4764">
      <w:pPr>
        <w:ind w:left="-900" w:firstLine="1080"/>
        <w:rPr>
          <w:sz w:val="23"/>
          <w:szCs w:val="28"/>
        </w:rPr>
      </w:pPr>
    </w:p>
    <w:p w14:paraId="6560C277" w14:textId="77777777" w:rsidR="00F372AA" w:rsidRDefault="00AB3C45" w:rsidP="00726129">
      <w:pPr>
        <w:ind w:left="-900" w:firstLine="1080"/>
        <w:rPr>
          <w:b/>
          <w:sz w:val="28"/>
          <w:szCs w:val="28"/>
        </w:rPr>
      </w:pPr>
      <w:r>
        <w:rPr>
          <w:noProof/>
          <w:sz w:val="23"/>
          <w:szCs w:val="28"/>
        </w:rPr>
        <w:drawing>
          <wp:inline distT="0" distB="0" distL="0" distR="0" wp14:anchorId="38AC56CF" wp14:editId="468B1C4A">
            <wp:extent cx="203200" cy="203200"/>
            <wp:effectExtent l="25400" t="0" r="0" b="0"/>
            <wp:docPr id="8" name="Picture 7" descr="facebook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gif"/>
                    <pic:cNvPicPr/>
                  </pic:nvPicPr>
                  <pic:blipFill>
                    <a:blip r:embed="rId6"/>
                    <a:stretch>
                      <a:fillRect/>
                    </a:stretch>
                  </pic:blipFill>
                  <pic:spPr>
                    <a:xfrm>
                      <a:off x="0" y="0"/>
                      <a:ext cx="203200" cy="203200"/>
                    </a:xfrm>
                    <a:prstGeom prst="rect">
                      <a:avLst/>
                    </a:prstGeom>
                  </pic:spPr>
                </pic:pic>
              </a:graphicData>
            </a:graphic>
          </wp:inline>
        </w:drawing>
      </w:r>
      <w:r>
        <w:rPr>
          <w:sz w:val="23"/>
          <w:szCs w:val="28"/>
        </w:rPr>
        <w:t xml:space="preserve"> </w:t>
      </w:r>
      <w:proofErr w:type="spellStart"/>
      <w:r w:rsidRPr="0094668B">
        <w:rPr>
          <w:b/>
          <w:sz w:val="28"/>
          <w:szCs w:val="28"/>
        </w:rPr>
        <w:t>Obelisco</w:t>
      </w:r>
      <w:proofErr w:type="spellEnd"/>
      <w:r w:rsidRPr="0094668B">
        <w:rPr>
          <w:b/>
          <w:sz w:val="28"/>
          <w:szCs w:val="28"/>
        </w:rPr>
        <w:tab/>
      </w:r>
      <w:r w:rsidR="00920008">
        <w:rPr>
          <w:b/>
          <w:sz w:val="28"/>
          <w:szCs w:val="28"/>
        </w:rPr>
        <w:t xml:space="preserve">               </w:t>
      </w:r>
      <w:r w:rsidR="0094668B">
        <w:rPr>
          <w:noProof/>
          <w:sz w:val="23"/>
          <w:szCs w:val="28"/>
        </w:rPr>
        <w:drawing>
          <wp:inline distT="0" distB="0" distL="0" distR="0" wp14:anchorId="61C91B99" wp14:editId="7B3498D1">
            <wp:extent cx="203200" cy="203200"/>
            <wp:effectExtent l="25400" t="0" r="0" b="0"/>
            <wp:docPr id="11" name="Picture 10" descr="twitter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image.gif"/>
                    <pic:cNvPicPr/>
                  </pic:nvPicPr>
                  <pic:blipFill>
                    <a:blip r:embed="rId7"/>
                    <a:stretch>
                      <a:fillRect/>
                    </a:stretch>
                  </pic:blipFill>
                  <pic:spPr>
                    <a:xfrm>
                      <a:off x="0" y="0"/>
                      <a:ext cx="203200" cy="203200"/>
                    </a:xfrm>
                    <a:prstGeom prst="rect">
                      <a:avLst/>
                    </a:prstGeom>
                  </pic:spPr>
                </pic:pic>
              </a:graphicData>
            </a:graphic>
          </wp:inline>
        </w:drawing>
      </w:r>
      <w:r w:rsidR="0037139F">
        <w:rPr>
          <w:b/>
          <w:sz w:val="28"/>
          <w:szCs w:val="28"/>
        </w:rPr>
        <w:t xml:space="preserve">@Obelisco </w:t>
      </w:r>
      <w:r w:rsidR="0094668B" w:rsidRPr="0094668B">
        <w:rPr>
          <w:b/>
          <w:sz w:val="28"/>
          <w:szCs w:val="28"/>
        </w:rPr>
        <w:t>Estate</w:t>
      </w:r>
      <w:r w:rsidR="00726129">
        <w:rPr>
          <w:b/>
          <w:sz w:val="28"/>
          <w:szCs w:val="28"/>
        </w:rPr>
        <w:t xml:space="preserve">  </w:t>
      </w:r>
      <w:r w:rsidR="00920008">
        <w:rPr>
          <w:b/>
          <w:sz w:val="28"/>
          <w:szCs w:val="28"/>
        </w:rPr>
        <w:t xml:space="preserve">          </w:t>
      </w:r>
      <w:r w:rsidR="00726129">
        <w:rPr>
          <w:b/>
          <w:sz w:val="28"/>
          <w:szCs w:val="28"/>
        </w:rPr>
        <w:t xml:space="preserve">    </w:t>
      </w:r>
      <w:hyperlink r:id="rId8" w:history="1">
        <w:r w:rsidR="00920008" w:rsidRPr="00BA097C">
          <w:rPr>
            <w:rStyle w:val="Hyperlink"/>
            <w:b/>
            <w:sz w:val="28"/>
            <w:szCs w:val="28"/>
          </w:rPr>
          <w:t>www.obelisco.com</w:t>
        </w:r>
      </w:hyperlink>
      <w:r w:rsidR="00726129">
        <w:rPr>
          <w:b/>
          <w:sz w:val="28"/>
          <w:szCs w:val="28"/>
        </w:rPr>
        <w:t xml:space="preserve">  </w:t>
      </w:r>
    </w:p>
    <w:p w14:paraId="4C112B18" w14:textId="77777777" w:rsidR="002752EE" w:rsidRPr="00726129" w:rsidRDefault="002752EE" w:rsidP="00726129">
      <w:pPr>
        <w:ind w:left="-900" w:firstLine="1080"/>
        <w:rPr>
          <w:sz w:val="23"/>
          <w:szCs w:val="28"/>
        </w:rPr>
      </w:pPr>
    </w:p>
    <w:sectPr w:rsidR="002752EE" w:rsidRPr="00726129" w:rsidSect="00FB4764">
      <w:pgSz w:w="12240" w:h="15840"/>
      <w:pgMar w:top="900" w:right="1170" w:bottom="720" w:left="17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EE"/>
    <w:rsid w:val="0000160B"/>
    <w:rsid w:val="00014678"/>
    <w:rsid w:val="000156C0"/>
    <w:rsid w:val="000510CC"/>
    <w:rsid w:val="00074EC6"/>
    <w:rsid w:val="00087926"/>
    <w:rsid w:val="000C20CA"/>
    <w:rsid w:val="001640F6"/>
    <w:rsid w:val="001A6D64"/>
    <w:rsid w:val="001D6318"/>
    <w:rsid w:val="002752EE"/>
    <w:rsid w:val="002C34F8"/>
    <w:rsid w:val="002E553C"/>
    <w:rsid w:val="0030370C"/>
    <w:rsid w:val="00317306"/>
    <w:rsid w:val="00343F51"/>
    <w:rsid w:val="00367E63"/>
    <w:rsid w:val="0037139F"/>
    <w:rsid w:val="003B2CAE"/>
    <w:rsid w:val="00430E31"/>
    <w:rsid w:val="0044777A"/>
    <w:rsid w:val="004A1423"/>
    <w:rsid w:val="004D6653"/>
    <w:rsid w:val="00535140"/>
    <w:rsid w:val="005656C0"/>
    <w:rsid w:val="005F5602"/>
    <w:rsid w:val="00602CFE"/>
    <w:rsid w:val="006377D7"/>
    <w:rsid w:val="006C6574"/>
    <w:rsid w:val="006E742B"/>
    <w:rsid w:val="006F6BF3"/>
    <w:rsid w:val="00700092"/>
    <w:rsid w:val="00724991"/>
    <w:rsid w:val="00726129"/>
    <w:rsid w:val="007420D4"/>
    <w:rsid w:val="00761895"/>
    <w:rsid w:val="00790743"/>
    <w:rsid w:val="007F7E77"/>
    <w:rsid w:val="00867339"/>
    <w:rsid w:val="008952B9"/>
    <w:rsid w:val="00920008"/>
    <w:rsid w:val="0094668B"/>
    <w:rsid w:val="00997890"/>
    <w:rsid w:val="009B0B63"/>
    <w:rsid w:val="009C190C"/>
    <w:rsid w:val="00A04E76"/>
    <w:rsid w:val="00A2571F"/>
    <w:rsid w:val="00A2659C"/>
    <w:rsid w:val="00A62C32"/>
    <w:rsid w:val="00A66CF9"/>
    <w:rsid w:val="00AA6DD5"/>
    <w:rsid w:val="00AB3C45"/>
    <w:rsid w:val="00AC7868"/>
    <w:rsid w:val="00AE6E36"/>
    <w:rsid w:val="00AF28FE"/>
    <w:rsid w:val="00B22E68"/>
    <w:rsid w:val="00B35C81"/>
    <w:rsid w:val="00B467FD"/>
    <w:rsid w:val="00B47D8E"/>
    <w:rsid w:val="00B96A31"/>
    <w:rsid w:val="00BB7A2C"/>
    <w:rsid w:val="00C92AA1"/>
    <w:rsid w:val="00D07F6C"/>
    <w:rsid w:val="00D4723A"/>
    <w:rsid w:val="00D62491"/>
    <w:rsid w:val="00D7366F"/>
    <w:rsid w:val="00DA2FA3"/>
    <w:rsid w:val="00DA402B"/>
    <w:rsid w:val="00E17B69"/>
    <w:rsid w:val="00EF5A5B"/>
    <w:rsid w:val="00F06655"/>
    <w:rsid w:val="00F372AA"/>
    <w:rsid w:val="00F50257"/>
    <w:rsid w:val="00F63CD5"/>
    <w:rsid w:val="00F84B59"/>
    <w:rsid w:val="00FB4764"/>
    <w:rsid w:val="00FF0EF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DA053"/>
  <w15:docId w15:val="{77BCA82C-8E36-1547-841A-53D465C7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5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3C45"/>
    <w:rPr>
      <w:color w:val="0000FF" w:themeColor="hyperlink"/>
      <w:u w:val="single"/>
    </w:rPr>
  </w:style>
  <w:style w:type="character" w:styleId="FollowedHyperlink">
    <w:name w:val="FollowedHyperlink"/>
    <w:basedOn w:val="DefaultParagraphFont"/>
    <w:uiPriority w:val="99"/>
    <w:semiHidden/>
    <w:unhideWhenUsed/>
    <w:rsid w:val="00AB3C45"/>
    <w:rPr>
      <w:color w:val="800080" w:themeColor="followedHyperlink"/>
      <w:u w:val="single"/>
    </w:rPr>
  </w:style>
  <w:style w:type="character" w:styleId="Emphasis">
    <w:name w:val="Emphasis"/>
    <w:basedOn w:val="DefaultParagraphFont"/>
    <w:uiPriority w:val="20"/>
    <w:rsid w:val="00AF28FE"/>
    <w:rPr>
      <w:i/>
    </w:rPr>
  </w:style>
  <w:style w:type="paragraph" w:styleId="NoSpacing">
    <w:name w:val="No Spacing"/>
    <w:uiPriority w:val="1"/>
    <w:qFormat/>
    <w:rsid w:val="0072612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elisco.com" TargetMode="Externa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Sirius Real Estate Group</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Abbott</dc:creator>
  <cp:keywords/>
  <cp:lastModifiedBy>Ken Abbott</cp:lastModifiedBy>
  <cp:revision>4</cp:revision>
  <cp:lastPrinted>2017-02-15T22:01:00Z</cp:lastPrinted>
  <dcterms:created xsi:type="dcterms:W3CDTF">2023-05-20T22:55:00Z</dcterms:created>
  <dcterms:modified xsi:type="dcterms:W3CDTF">2023-05-20T23:25:00Z</dcterms:modified>
</cp:coreProperties>
</file>