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B758" w14:textId="77777777" w:rsidR="002752EE" w:rsidRDefault="00F02719">
      <w:r>
        <w:rPr>
          <w:noProof/>
        </w:rPr>
        <w:drawing>
          <wp:anchor distT="0" distB="0" distL="114300" distR="114300" simplePos="0" relativeHeight="251662336" behindDoc="1" locked="0" layoutInCell="1" allowOverlap="1" wp14:anchorId="1619D916" wp14:editId="78A9CD32">
            <wp:simplePos x="0" y="0"/>
            <wp:positionH relativeFrom="column">
              <wp:posOffset>2057400</wp:posOffset>
            </wp:positionH>
            <wp:positionV relativeFrom="paragraph">
              <wp:posOffset>-25400</wp:posOffset>
            </wp:positionV>
            <wp:extent cx="1365250" cy="1003300"/>
            <wp:effectExtent l="25400" t="0" r="6350" b="0"/>
            <wp:wrapNone/>
            <wp:docPr id="1" name="Picture 1" descr="ObeliscoE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coEstate.png"/>
                    <pic:cNvPicPr/>
                  </pic:nvPicPr>
                  <pic:blipFill>
                    <a:blip r:embed="rId4"/>
                    <a:stretch>
                      <a:fillRect/>
                    </a:stretch>
                  </pic:blipFill>
                  <pic:spPr>
                    <a:xfrm>
                      <a:off x="0" y="0"/>
                      <a:ext cx="1365250" cy="1003300"/>
                    </a:xfrm>
                    <a:prstGeom prst="rect">
                      <a:avLst/>
                    </a:prstGeom>
                  </pic:spPr>
                </pic:pic>
              </a:graphicData>
            </a:graphic>
          </wp:anchor>
        </w:drawing>
      </w:r>
      <w:r w:rsidR="002752EE">
        <w:tab/>
      </w:r>
      <w:r w:rsidR="002752EE">
        <w:tab/>
        <w:t xml:space="preserve">      </w:t>
      </w:r>
    </w:p>
    <w:p w14:paraId="2ED197C4" w14:textId="77777777" w:rsidR="002752EE" w:rsidRPr="00343F51" w:rsidRDefault="002752EE" w:rsidP="00F02719">
      <w:pPr>
        <w:jc w:val="center"/>
        <w:rPr>
          <w:sz w:val="22"/>
        </w:rPr>
      </w:pPr>
    </w:p>
    <w:p w14:paraId="39B80A27" w14:textId="77777777" w:rsidR="00AA55DF" w:rsidRDefault="00AA55DF" w:rsidP="00F02719">
      <w:pPr>
        <w:jc w:val="center"/>
        <w:rPr>
          <w:b/>
          <w:sz w:val="32"/>
        </w:rPr>
      </w:pPr>
    </w:p>
    <w:p w14:paraId="646A4CBD" w14:textId="77777777" w:rsidR="00AA55DF" w:rsidRDefault="00AA55DF">
      <w:pPr>
        <w:rPr>
          <w:b/>
          <w:sz w:val="32"/>
        </w:rPr>
      </w:pPr>
    </w:p>
    <w:p w14:paraId="5D0ECEF1" w14:textId="2F3E53B8" w:rsidR="00D30E8F" w:rsidRDefault="00420B06">
      <w:pPr>
        <w:rPr>
          <w:b/>
          <w:sz w:val="32"/>
        </w:rPr>
      </w:pPr>
      <w:r>
        <w:rPr>
          <w:noProof/>
        </w:rPr>
        <mc:AlternateContent>
          <mc:Choice Requires="wps">
            <w:drawing>
              <wp:anchor distT="0" distB="0" distL="114300" distR="114300" simplePos="0" relativeHeight="251665408" behindDoc="0" locked="0" layoutInCell="1" allowOverlap="1" wp14:anchorId="2531FDD0" wp14:editId="4F74BC59">
                <wp:simplePos x="0" y="0"/>
                <wp:positionH relativeFrom="column">
                  <wp:posOffset>-298450</wp:posOffset>
                </wp:positionH>
                <wp:positionV relativeFrom="paragraph">
                  <wp:posOffset>323850</wp:posOffset>
                </wp:positionV>
                <wp:extent cx="6235700" cy="71240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5700" cy="712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B205A" w14:textId="4709ED65" w:rsidR="00D024C3" w:rsidRDefault="00E65265" w:rsidP="00B62A69">
                            <w:pPr>
                              <w:rPr>
                                <w:b/>
                                <w:sz w:val="32"/>
                                <w:szCs w:val="32"/>
                              </w:rPr>
                            </w:pPr>
                            <w:r>
                              <w:rPr>
                                <w:b/>
                                <w:sz w:val="32"/>
                                <w:szCs w:val="32"/>
                              </w:rPr>
                              <w:t>201</w:t>
                            </w:r>
                            <w:r w:rsidR="00BF101C">
                              <w:rPr>
                                <w:b/>
                                <w:sz w:val="32"/>
                                <w:szCs w:val="32"/>
                              </w:rPr>
                              <w:t>9</w:t>
                            </w:r>
                            <w:r w:rsidR="00D024C3">
                              <w:rPr>
                                <w:b/>
                                <w:sz w:val="32"/>
                                <w:szCs w:val="32"/>
                              </w:rPr>
                              <w:t xml:space="preserve"> OBELI</w:t>
                            </w:r>
                            <w:r w:rsidR="00F73511">
                              <w:rPr>
                                <w:b/>
                                <w:sz w:val="32"/>
                                <w:szCs w:val="32"/>
                              </w:rPr>
                              <w:t>SCO Syrah</w:t>
                            </w:r>
                          </w:p>
                          <w:p w14:paraId="1E452571" w14:textId="77777777" w:rsidR="00D024C3" w:rsidRPr="00B62A69" w:rsidRDefault="00D024C3" w:rsidP="00B62A69">
                            <w:pPr>
                              <w:rPr>
                                <w:szCs w:val="28"/>
                              </w:rPr>
                            </w:pPr>
                            <w:r w:rsidRPr="00B62A69">
                              <w:rPr>
                                <w:b/>
                                <w:szCs w:val="28"/>
                              </w:rPr>
                              <w:t>AVA:</w:t>
                            </w:r>
                            <w:r w:rsidRPr="00B62A69">
                              <w:rPr>
                                <w:szCs w:val="28"/>
                              </w:rPr>
                              <w:t xml:space="preserve"> Red Mountain</w:t>
                            </w:r>
                          </w:p>
                          <w:p w14:paraId="5A7C43F3" w14:textId="06029761" w:rsidR="00420B06" w:rsidRDefault="00D024C3" w:rsidP="00B62A69">
                            <w:pPr>
                              <w:rPr>
                                <w:szCs w:val="28"/>
                              </w:rPr>
                            </w:pPr>
                            <w:r w:rsidRPr="00B62A69">
                              <w:rPr>
                                <w:b/>
                                <w:szCs w:val="28"/>
                              </w:rPr>
                              <w:t>Winemakers:</w:t>
                            </w:r>
                            <w:r w:rsidRPr="00B62A69">
                              <w:rPr>
                                <w:szCs w:val="28"/>
                              </w:rPr>
                              <w:t xml:space="preserve"> </w:t>
                            </w:r>
                            <w:r w:rsidR="00420B06">
                              <w:rPr>
                                <w:szCs w:val="28"/>
                              </w:rPr>
                              <w:t xml:space="preserve">Ken Abbott, Hope </w:t>
                            </w:r>
                            <w:proofErr w:type="spellStart"/>
                            <w:r w:rsidR="00420B06">
                              <w:rPr>
                                <w:szCs w:val="28"/>
                              </w:rPr>
                              <w:t>Nastri</w:t>
                            </w:r>
                            <w:proofErr w:type="spellEnd"/>
                          </w:p>
                          <w:p w14:paraId="496612DE" w14:textId="0EC3A5A7" w:rsidR="00D024C3" w:rsidRPr="00B62A69" w:rsidRDefault="00D024C3" w:rsidP="00B62A69">
                            <w:pPr>
                              <w:rPr>
                                <w:szCs w:val="28"/>
                              </w:rPr>
                            </w:pPr>
                            <w:r w:rsidRPr="00B62A69">
                              <w:rPr>
                                <w:b/>
                                <w:szCs w:val="28"/>
                              </w:rPr>
                              <w:t>Blend:</w:t>
                            </w:r>
                            <w:r w:rsidR="00CE4AEB">
                              <w:rPr>
                                <w:szCs w:val="28"/>
                              </w:rPr>
                              <w:t xml:space="preserve"> </w:t>
                            </w:r>
                            <w:r w:rsidR="00420B06">
                              <w:rPr>
                                <w:szCs w:val="28"/>
                              </w:rPr>
                              <w:t>87</w:t>
                            </w:r>
                            <w:r w:rsidR="00F73511">
                              <w:rPr>
                                <w:szCs w:val="28"/>
                              </w:rPr>
                              <w:t>% Syrah</w:t>
                            </w:r>
                            <w:r w:rsidR="007A5E31">
                              <w:rPr>
                                <w:szCs w:val="28"/>
                              </w:rPr>
                              <w:t xml:space="preserve">, </w:t>
                            </w:r>
                            <w:r w:rsidR="00420B06">
                              <w:rPr>
                                <w:szCs w:val="28"/>
                              </w:rPr>
                              <w:t>9% Cabernet, 4</w:t>
                            </w:r>
                            <w:r w:rsidR="007A5E31">
                              <w:rPr>
                                <w:szCs w:val="28"/>
                              </w:rPr>
                              <w:t>% Malbec</w:t>
                            </w:r>
                          </w:p>
                          <w:p w14:paraId="6BEE9D19" w14:textId="1F2F5DC9" w:rsidR="00D024C3" w:rsidRPr="00B62A69" w:rsidRDefault="00D024C3" w:rsidP="00B62A69">
                            <w:pPr>
                              <w:rPr>
                                <w:szCs w:val="28"/>
                              </w:rPr>
                            </w:pPr>
                            <w:r w:rsidRPr="00B62A69">
                              <w:rPr>
                                <w:b/>
                                <w:szCs w:val="28"/>
                              </w:rPr>
                              <w:t>Vineyards:</w:t>
                            </w:r>
                            <w:r w:rsidR="00F73511">
                              <w:rPr>
                                <w:szCs w:val="28"/>
                              </w:rPr>
                              <w:t xml:space="preserve"> </w:t>
                            </w:r>
                            <w:r w:rsidR="00420B06">
                              <w:rPr>
                                <w:szCs w:val="28"/>
                              </w:rPr>
                              <w:t>Red Heaven</w:t>
                            </w:r>
                            <w:r w:rsidR="007A5E31">
                              <w:rPr>
                                <w:szCs w:val="28"/>
                              </w:rPr>
                              <w:t xml:space="preserve">, </w:t>
                            </w:r>
                            <w:proofErr w:type="spellStart"/>
                            <w:r w:rsidR="007A5E31">
                              <w:rPr>
                                <w:szCs w:val="28"/>
                              </w:rPr>
                              <w:t>Obelisco</w:t>
                            </w:r>
                            <w:proofErr w:type="spellEnd"/>
                            <w:r w:rsidRPr="00B62A69">
                              <w:rPr>
                                <w:szCs w:val="28"/>
                              </w:rPr>
                              <w:t xml:space="preserve"> </w:t>
                            </w:r>
                          </w:p>
                          <w:p w14:paraId="3C0DA8BD" w14:textId="426D1BCA" w:rsidR="00D024C3" w:rsidRPr="00B62A69" w:rsidRDefault="00D024C3" w:rsidP="00B62A69">
                            <w:pPr>
                              <w:rPr>
                                <w:szCs w:val="28"/>
                              </w:rPr>
                            </w:pPr>
                            <w:r w:rsidRPr="00B62A69">
                              <w:rPr>
                                <w:b/>
                                <w:szCs w:val="28"/>
                              </w:rPr>
                              <w:t>Bottling:</w:t>
                            </w:r>
                            <w:r w:rsidR="007A5E31">
                              <w:rPr>
                                <w:szCs w:val="28"/>
                              </w:rPr>
                              <w:t xml:space="preserve"> </w:t>
                            </w:r>
                            <w:r w:rsidR="00420B06">
                              <w:rPr>
                                <w:szCs w:val="28"/>
                              </w:rPr>
                              <w:t>275</w:t>
                            </w:r>
                            <w:r w:rsidR="007F1B91">
                              <w:rPr>
                                <w:szCs w:val="28"/>
                              </w:rPr>
                              <w:t xml:space="preserve"> cases 750ml  </w:t>
                            </w:r>
                          </w:p>
                          <w:p w14:paraId="730F40C9" w14:textId="35D8F017" w:rsidR="00D024C3" w:rsidRPr="00B62A69" w:rsidRDefault="00D024C3" w:rsidP="00B62A69">
                            <w:pPr>
                              <w:rPr>
                                <w:szCs w:val="28"/>
                              </w:rPr>
                            </w:pPr>
                            <w:r w:rsidRPr="00B62A69">
                              <w:rPr>
                                <w:b/>
                                <w:szCs w:val="28"/>
                              </w:rPr>
                              <w:t>Alcohol:</w:t>
                            </w:r>
                            <w:r w:rsidR="007A5E31">
                              <w:rPr>
                                <w:szCs w:val="28"/>
                              </w:rPr>
                              <w:t xml:space="preserve"> 1</w:t>
                            </w:r>
                            <w:r w:rsidR="00420B06">
                              <w:rPr>
                                <w:szCs w:val="28"/>
                              </w:rPr>
                              <w:t>5.3</w:t>
                            </w:r>
                            <w:r w:rsidRPr="00B62A69">
                              <w:rPr>
                                <w:szCs w:val="28"/>
                              </w:rPr>
                              <w:t>% vol.</w:t>
                            </w:r>
                          </w:p>
                          <w:p w14:paraId="2B354EF7" w14:textId="77777777" w:rsidR="00D024C3" w:rsidRPr="00D024C3" w:rsidRDefault="00D024C3" w:rsidP="00B62A69">
                            <w:pPr>
                              <w:rPr>
                                <w:szCs w:val="28"/>
                              </w:rPr>
                            </w:pPr>
                            <w:r w:rsidRPr="00B62A69">
                              <w:rPr>
                                <w:b/>
                                <w:szCs w:val="28"/>
                              </w:rPr>
                              <w:t>Barrels:</w:t>
                            </w:r>
                            <w:r w:rsidRPr="00B62A69">
                              <w:rPr>
                                <w:szCs w:val="28"/>
                              </w:rPr>
                              <w:t xml:space="preserve"> </w:t>
                            </w:r>
                            <w:r w:rsidR="007A5E31">
                              <w:rPr>
                                <w:szCs w:val="28"/>
                              </w:rPr>
                              <w:t>30</w:t>
                            </w:r>
                            <w:r w:rsidR="00F73511" w:rsidRPr="00F73511">
                              <w:rPr>
                                <w:szCs w:val="28"/>
                              </w:rPr>
                              <w:t xml:space="preserve">% new; </w:t>
                            </w:r>
                            <w:r w:rsidR="007A5E31">
                              <w:rPr>
                                <w:szCs w:val="28"/>
                              </w:rPr>
                              <w:t>100% French</w:t>
                            </w:r>
                          </w:p>
                          <w:p w14:paraId="37231B98" w14:textId="77777777" w:rsidR="00D024C3" w:rsidRPr="00B62A69" w:rsidRDefault="00D024C3" w:rsidP="00B62A69">
                            <w:pPr>
                              <w:rPr>
                                <w:szCs w:val="28"/>
                              </w:rPr>
                            </w:pPr>
                          </w:p>
                          <w:p w14:paraId="58E66318" w14:textId="280E3A11" w:rsidR="00D024C3" w:rsidRPr="00F73511" w:rsidRDefault="00D024C3" w:rsidP="00B62A69">
                            <w:pPr>
                              <w:rPr>
                                <w:sz w:val="28"/>
                                <w:szCs w:val="28"/>
                              </w:rPr>
                            </w:pPr>
                            <w:r w:rsidRPr="00B62A69">
                              <w:rPr>
                                <w:b/>
                                <w:szCs w:val="28"/>
                              </w:rPr>
                              <w:t>Tasting Notes:</w:t>
                            </w:r>
                            <w:r w:rsidRPr="00B62A69">
                              <w:rPr>
                                <w:szCs w:val="28"/>
                              </w:rPr>
                              <w:t xml:space="preserve"> </w:t>
                            </w:r>
                            <w:r w:rsidR="00F73511" w:rsidRPr="00F73511">
                              <w:rPr>
                                <w:szCs w:val="28"/>
                              </w:rPr>
                              <w:t xml:space="preserve">Deep, dark purple color. </w:t>
                            </w:r>
                            <w:r w:rsidR="00BF101C">
                              <w:rPr>
                                <w:szCs w:val="28"/>
                              </w:rPr>
                              <w:t>On the nose, there is</w:t>
                            </w:r>
                            <w:r w:rsidR="00F73511" w:rsidRPr="00F73511">
                              <w:rPr>
                                <w:szCs w:val="28"/>
                              </w:rPr>
                              <w:t xml:space="preserve"> blackberry a</w:t>
                            </w:r>
                            <w:r w:rsidR="00E65265">
                              <w:rPr>
                                <w:szCs w:val="28"/>
                              </w:rPr>
                              <w:t xml:space="preserve">roma with dried basil, </w:t>
                            </w:r>
                            <w:r w:rsidR="00BF101C">
                              <w:rPr>
                                <w:szCs w:val="28"/>
                              </w:rPr>
                              <w:t>soft spice</w:t>
                            </w:r>
                            <w:r w:rsidR="00E65265">
                              <w:rPr>
                                <w:szCs w:val="28"/>
                              </w:rPr>
                              <w:t xml:space="preserve">, </w:t>
                            </w:r>
                            <w:r w:rsidR="00BF101C">
                              <w:rPr>
                                <w:szCs w:val="28"/>
                              </w:rPr>
                              <w:t>vanilla</w:t>
                            </w:r>
                            <w:r w:rsidR="00E65265">
                              <w:rPr>
                                <w:szCs w:val="28"/>
                              </w:rPr>
                              <w:t>,</w:t>
                            </w:r>
                            <w:r w:rsidR="00F73511" w:rsidRPr="00F73511">
                              <w:rPr>
                                <w:szCs w:val="28"/>
                              </w:rPr>
                              <w:t xml:space="preserve"> and a bit of cocoa. On the p</w:t>
                            </w:r>
                            <w:r w:rsidR="00E65265">
                              <w:rPr>
                                <w:szCs w:val="28"/>
                              </w:rPr>
                              <w:t xml:space="preserve">alate this wine is full, </w:t>
                            </w:r>
                            <w:proofErr w:type="gramStart"/>
                            <w:r w:rsidR="00E65265">
                              <w:rPr>
                                <w:szCs w:val="28"/>
                              </w:rPr>
                              <w:t>lush</w:t>
                            </w:r>
                            <w:proofErr w:type="gramEnd"/>
                            <w:r w:rsidR="00E65265">
                              <w:rPr>
                                <w:szCs w:val="28"/>
                              </w:rPr>
                              <w:t xml:space="preserve"> an</w:t>
                            </w:r>
                            <w:r w:rsidR="00F73511" w:rsidRPr="00F73511">
                              <w:rPr>
                                <w:szCs w:val="28"/>
                              </w:rPr>
                              <w:t>d</w:t>
                            </w:r>
                            <w:r w:rsidR="00BF101C">
                              <w:rPr>
                                <w:szCs w:val="28"/>
                              </w:rPr>
                              <w:t xml:space="preserve"> silky</w:t>
                            </w:r>
                            <w:r w:rsidR="00F73511" w:rsidRPr="00F73511">
                              <w:rPr>
                                <w:szCs w:val="28"/>
                              </w:rPr>
                              <w:t xml:space="preserve"> </w:t>
                            </w:r>
                            <w:r w:rsidR="00E65265">
                              <w:rPr>
                                <w:szCs w:val="28"/>
                              </w:rPr>
                              <w:t>with blackberry fruit, rounded</w:t>
                            </w:r>
                            <w:r w:rsidR="00F73511" w:rsidRPr="00F73511">
                              <w:rPr>
                                <w:szCs w:val="28"/>
                              </w:rPr>
                              <w:t xml:space="preserve"> spice</w:t>
                            </w:r>
                            <w:r w:rsidR="00E65265">
                              <w:rPr>
                                <w:szCs w:val="28"/>
                              </w:rPr>
                              <w:t>s</w:t>
                            </w:r>
                            <w:r w:rsidR="00F73511" w:rsidRPr="00F73511">
                              <w:rPr>
                                <w:szCs w:val="28"/>
                              </w:rPr>
                              <w:t>, toasted oak and hin</w:t>
                            </w:r>
                            <w:r w:rsidR="00E65265">
                              <w:rPr>
                                <w:szCs w:val="28"/>
                              </w:rPr>
                              <w:t xml:space="preserve">ts of graham cracker and </w:t>
                            </w:r>
                            <w:r w:rsidR="00BF101C">
                              <w:rPr>
                                <w:szCs w:val="28"/>
                              </w:rPr>
                              <w:t>wild berry</w:t>
                            </w:r>
                            <w:r w:rsidR="00F73511" w:rsidRPr="00F73511">
                              <w:rPr>
                                <w:szCs w:val="28"/>
                              </w:rPr>
                              <w:t>.</w:t>
                            </w:r>
                            <w:r w:rsidR="00BF101C">
                              <w:rPr>
                                <w:szCs w:val="28"/>
                              </w:rPr>
                              <w:t xml:space="preserve">  It is surprisingly soft, but the flavor presence wakes up the taste buds.</w:t>
                            </w:r>
                            <w:r w:rsidR="00F73511" w:rsidRPr="00F73511">
                              <w:rPr>
                                <w:szCs w:val="28"/>
                              </w:rPr>
                              <w:t xml:space="preserve"> The mouth feel is lush and smoo</w:t>
                            </w:r>
                            <w:r w:rsidR="00E65265">
                              <w:rPr>
                                <w:szCs w:val="28"/>
                              </w:rPr>
                              <w:t xml:space="preserve">th on the entry, </w:t>
                            </w:r>
                            <w:r w:rsidR="00BF101C">
                              <w:rPr>
                                <w:szCs w:val="28"/>
                              </w:rPr>
                              <w:t xml:space="preserve">dances on your tongue with some subtle acids and then leaves a long tail of rich fruit and spice. </w:t>
                            </w:r>
                          </w:p>
                          <w:p w14:paraId="1974777F" w14:textId="77777777" w:rsidR="00D024C3" w:rsidRPr="00B62A69" w:rsidRDefault="00D024C3" w:rsidP="00B62A69">
                            <w:pPr>
                              <w:rPr>
                                <w:szCs w:val="28"/>
                              </w:rPr>
                            </w:pPr>
                          </w:p>
                          <w:p w14:paraId="24190C92" w14:textId="0A2DFB08" w:rsidR="00D024C3" w:rsidRPr="00B62A69" w:rsidRDefault="00D024C3" w:rsidP="00B62A69">
                            <w:pPr>
                              <w:rPr>
                                <w:szCs w:val="28"/>
                              </w:rPr>
                            </w:pPr>
                            <w:r w:rsidRPr="00B62A69">
                              <w:rPr>
                                <w:b/>
                                <w:szCs w:val="28"/>
                              </w:rPr>
                              <w:t>Cellaring:</w:t>
                            </w:r>
                            <w:r w:rsidRPr="00B62A69">
                              <w:rPr>
                                <w:szCs w:val="28"/>
                              </w:rPr>
                              <w:t xml:space="preserve"> </w:t>
                            </w:r>
                            <w:r w:rsidR="00F73511" w:rsidRPr="00F73511">
                              <w:rPr>
                                <w:szCs w:val="28"/>
                              </w:rPr>
                              <w:t>Because it is made from</w:t>
                            </w:r>
                            <w:r w:rsidR="00420B06">
                              <w:rPr>
                                <w:szCs w:val="28"/>
                              </w:rPr>
                              <w:t xml:space="preserve"> quality</w:t>
                            </w:r>
                            <w:r w:rsidR="00F73511" w:rsidRPr="00F73511">
                              <w:rPr>
                                <w:szCs w:val="28"/>
                              </w:rPr>
                              <w:t xml:space="preserve"> Red Mountain</w:t>
                            </w:r>
                            <w:r w:rsidR="00420B06">
                              <w:rPr>
                                <w:szCs w:val="28"/>
                              </w:rPr>
                              <w:t xml:space="preserve"> and </w:t>
                            </w:r>
                            <w:proofErr w:type="spellStart"/>
                            <w:r w:rsidR="00420B06">
                              <w:rPr>
                                <w:szCs w:val="28"/>
                              </w:rPr>
                              <w:t>Obelisco</w:t>
                            </w:r>
                            <w:proofErr w:type="spellEnd"/>
                            <w:r w:rsidR="00F73511" w:rsidRPr="00F73511">
                              <w:rPr>
                                <w:szCs w:val="28"/>
                              </w:rPr>
                              <w:t xml:space="preserve"> grapes this wine should age </w:t>
                            </w:r>
                            <w:r w:rsidR="00E65265">
                              <w:rPr>
                                <w:szCs w:val="28"/>
                              </w:rPr>
                              <w:t xml:space="preserve">well for the next </w:t>
                            </w:r>
                            <w:r w:rsidR="00420B06">
                              <w:rPr>
                                <w:szCs w:val="28"/>
                              </w:rPr>
                              <w:t>5</w:t>
                            </w:r>
                            <w:r w:rsidR="00E65265">
                              <w:rPr>
                                <w:szCs w:val="28"/>
                              </w:rPr>
                              <w:t xml:space="preserve"> to 10 years easily.</w:t>
                            </w:r>
                            <w:r w:rsidR="00420B06">
                              <w:rPr>
                                <w:szCs w:val="28"/>
                              </w:rPr>
                              <w:t xml:space="preserve">  Should get silkier with age. </w:t>
                            </w:r>
                          </w:p>
                          <w:p w14:paraId="7003F0D0" w14:textId="77777777" w:rsidR="00D024C3" w:rsidRDefault="00D024C3" w:rsidP="00B62A69">
                            <w:pPr>
                              <w:rPr>
                                <w:sz w:val="28"/>
                                <w:szCs w:val="28"/>
                              </w:rPr>
                            </w:pPr>
                          </w:p>
                          <w:p w14:paraId="623A491B" w14:textId="5601716A" w:rsidR="00CE4AEB" w:rsidRPr="00F73511" w:rsidRDefault="00D024C3" w:rsidP="00CE4AEB">
                            <w:pPr>
                              <w:rPr>
                                <w:szCs w:val="28"/>
                              </w:rPr>
                            </w:pPr>
                            <w:r w:rsidRPr="00B62A69">
                              <w:rPr>
                                <w:b/>
                                <w:szCs w:val="28"/>
                              </w:rPr>
                              <w:t>Production:</w:t>
                            </w:r>
                            <w:r>
                              <w:rPr>
                                <w:szCs w:val="28"/>
                              </w:rPr>
                              <w:t xml:space="preserve"> </w:t>
                            </w:r>
                            <w:r w:rsidR="00E65265">
                              <w:rPr>
                                <w:szCs w:val="28"/>
                              </w:rPr>
                              <w:t>The f</w:t>
                            </w:r>
                            <w:r w:rsidR="00F73511" w:rsidRPr="00F73511">
                              <w:rPr>
                                <w:szCs w:val="28"/>
                              </w:rPr>
                              <w:t xml:space="preserve">ruit for this wine is from </w:t>
                            </w:r>
                            <w:r w:rsidR="00420B06">
                              <w:rPr>
                                <w:szCs w:val="28"/>
                              </w:rPr>
                              <w:t xml:space="preserve">Red Heaven on Red Mountain and is the Sara Lee clone. Traditionally, this clone is a more fruit forward Syrah, but can also be a fruit bomb. We were careful to bring out the fruit without making it too big. The Cabernet and Malbec added came from the </w:t>
                            </w:r>
                            <w:proofErr w:type="spellStart"/>
                            <w:r w:rsidR="00420B06">
                              <w:rPr>
                                <w:szCs w:val="28"/>
                              </w:rPr>
                              <w:t>Obelisco</w:t>
                            </w:r>
                            <w:proofErr w:type="spellEnd"/>
                            <w:r w:rsidR="00420B06">
                              <w:rPr>
                                <w:szCs w:val="28"/>
                              </w:rPr>
                              <w:t xml:space="preserve"> vineyard. We added just enough to soften the fruit and enhance its’ characteristics</w:t>
                            </w:r>
                            <w:r w:rsidR="00BF101C">
                              <w:rPr>
                                <w:szCs w:val="28"/>
                              </w:rPr>
                              <w:t xml:space="preserve"> to make it an </w:t>
                            </w:r>
                            <w:proofErr w:type="spellStart"/>
                            <w:r w:rsidR="00BF101C">
                              <w:rPr>
                                <w:szCs w:val="28"/>
                              </w:rPr>
                              <w:t>Obelisco</w:t>
                            </w:r>
                            <w:proofErr w:type="spellEnd"/>
                            <w:r w:rsidR="00BF101C">
                              <w:rPr>
                                <w:szCs w:val="28"/>
                              </w:rPr>
                              <w:t xml:space="preserve"> style wine.</w:t>
                            </w:r>
                          </w:p>
                          <w:p w14:paraId="71138039" w14:textId="77777777" w:rsidR="00D024C3" w:rsidRPr="00B62A69" w:rsidRDefault="00D024C3" w:rsidP="00B62A69">
                            <w:pPr>
                              <w:rPr>
                                <w:szCs w:val="28"/>
                              </w:rPr>
                            </w:pPr>
                          </w:p>
                          <w:p w14:paraId="27B16417" w14:textId="77777777" w:rsidR="00BF101C" w:rsidRPr="006C7CEB" w:rsidRDefault="00BF101C" w:rsidP="00BF101C">
                            <w:r w:rsidRPr="00B62A69">
                              <w:rPr>
                                <w:b/>
                                <w:szCs w:val="28"/>
                              </w:rPr>
                              <w:t>Harvest notes:</w:t>
                            </w:r>
                            <w:r w:rsidRPr="00B62A69">
                              <w:rPr>
                                <w:szCs w:val="28"/>
                              </w:rPr>
                              <w:t xml:space="preserve"> </w:t>
                            </w:r>
                            <w:r>
                              <w:rPr>
                                <w:szCs w:val="28"/>
                              </w:rPr>
                              <w:t xml:space="preserve">2019 was another hot year in the vineyard, but the early set of the vines led to an easy and good yield.  Rather than worrying about yield like some years, </w:t>
                            </w:r>
                            <w:proofErr w:type="gramStart"/>
                            <w:r>
                              <w:rPr>
                                <w:szCs w:val="28"/>
                              </w:rPr>
                              <w:t>we actually, trimmed</w:t>
                            </w:r>
                            <w:proofErr w:type="gramEnd"/>
                            <w:r>
                              <w:rPr>
                                <w:szCs w:val="28"/>
                              </w:rPr>
                              <w:t xml:space="preserve"> back some of the fruit on the vineyard to make sure concentrations were good. The sugars and flavors seemed to develop at an even rate making the picking decisions easier for our team.  There was enough coolness in the evenings of the Fall to give us some extra hang time without the chemistry changing too much.  We were also able to avoid some of the smoke that some got from the wildfires that had been so rampant that time of the year. </w:t>
                            </w:r>
                          </w:p>
                          <w:p w14:paraId="52E0F7DF" w14:textId="77777777" w:rsidR="00D024C3" w:rsidRPr="006C7CEB" w:rsidRDefault="00D024C3" w:rsidP="00E6526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1FDD0" id="_x0000_t202" coordsize="21600,21600" o:spt="202" path="m,l,21600r21600,l21600,xe">
                <v:stroke joinstyle="miter"/>
                <v:path gradientshapeok="t" o:connecttype="rect"/>
              </v:shapetype>
              <v:shape id="Text Box 2" o:spid="_x0000_s1026" type="#_x0000_t202" style="position:absolute;margin-left:-23.5pt;margin-top:25.5pt;width:491pt;height:56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" filled="f" stroked="f">
                <v:path arrowok="t"/>
                <v:textbox inset=",7.2pt,,7.2pt">
                  <w:txbxContent>
                    <w:p w14:paraId="73EB205A" w14:textId="4709ED65" w:rsidR="00D024C3" w:rsidRDefault="00E65265" w:rsidP="00B62A69">
                      <w:pPr>
                        <w:rPr>
                          <w:b/>
                          <w:sz w:val="32"/>
                          <w:szCs w:val="32"/>
                        </w:rPr>
                      </w:pPr>
                      <w:r>
                        <w:rPr>
                          <w:b/>
                          <w:sz w:val="32"/>
                          <w:szCs w:val="32"/>
                        </w:rPr>
                        <w:t>201</w:t>
                      </w:r>
                      <w:r w:rsidR="00BF101C">
                        <w:rPr>
                          <w:b/>
                          <w:sz w:val="32"/>
                          <w:szCs w:val="32"/>
                        </w:rPr>
                        <w:t>9</w:t>
                      </w:r>
                      <w:r w:rsidR="00D024C3">
                        <w:rPr>
                          <w:b/>
                          <w:sz w:val="32"/>
                          <w:szCs w:val="32"/>
                        </w:rPr>
                        <w:t xml:space="preserve"> OBELI</w:t>
                      </w:r>
                      <w:r w:rsidR="00F73511">
                        <w:rPr>
                          <w:b/>
                          <w:sz w:val="32"/>
                          <w:szCs w:val="32"/>
                        </w:rPr>
                        <w:t>SCO Syrah</w:t>
                      </w:r>
                    </w:p>
                    <w:p w14:paraId="1E452571" w14:textId="77777777" w:rsidR="00D024C3" w:rsidRPr="00B62A69" w:rsidRDefault="00D024C3" w:rsidP="00B62A69">
                      <w:pPr>
                        <w:rPr>
                          <w:szCs w:val="28"/>
                        </w:rPr>
                      </w:pPr>
                      <w:r w:rsidRPr="00B62A69">
                        <w:rPr>
                          <w:b/>
                          <w:szCs w:val="28"/>
                        </w:rPr>
                        <w:t>AVA:</w:t>
                      </w:r>
                      <w:r w:rsidRPr="00B62A69">
                        <w:rPr>
                          <w:szCs w:val="28"/>
                        </w:rPr>
                        <w:t xml:space="preserve"> Red Mountain</w:t>
                      </w:r>
                    </w:p>
                    <w:p w14:paraId="5A7C43F3" w14:textId="06029761" w:rsidR="00420B06" w:rsidRDefault="00D024C3" w:rsidP="00B62A69">
                      <w:pPr>
                        <w:rPr>
                          <w:szCs w:val="28"/>
                        </w:rPr>
                      </w:pPr>
                      <w:r w:rsidRPr="00B62A69">
                        <w:rPr>
                          <w:b/>
                          <w:szCs w:val="28"/>
                        </w:rPr>
                        <w:t>Winemakers:</w:t>
                      </w:r>
                      <w:r w:rsidRPr="00B62A69">
                        <w:rPr>
                          <w:szCs w:val="28"/>
                        </w:rPr>
                        <w:t xml:space="preserve"> </w:t>
                      </w:r>
                      <w:r w:rsidR="00420B06">
                        <w:rPr>
                          <w:szCs w:val="28"/>
                        </w:rPr>
                        <w:t xml:space="preserve">Ken Abbott, Hope </w:t>
                      </w:r>
                      <w:proofErr w:type="spellStart"/>
                      <w:r w:rsidR="00420B06">
                        <w:rPr>
                          <w:szCs w:val="28"/>
                        </w:rPr>
                        <w:t>Nastri</w:t>
                      </w:r>
                      <w:proofErr w:type="spellEnd"/>
                    </w:p>
                    <w:p w14:paraId="496612DE" w14:textId="0EC3A5A7" w:rsidR="00D024C3" w:rsidRPr="00B62A69" w:rsidRDefault="00D024C3" w:rsidP="00B62A69">
                      <w:pPr>
                        <w:rPr>
                          <w:szCs w:val="28"/>
                        </w:rPr>
                      </w:pPr>
                      <w:r w:rsidRPr="00B62A69">
                        <w:rPr>
                          <w:b/>
                          <w:szCs w:val="28"/>
                        </w:rPr>
                        <w:t>Blend:</w:t>
                      </w:r>
                      <w:r w:rsidR="00CE4AEB">
                        <w:rPr>
                          <w:szCs w:val="28"/>
                        </w:rPr>
                        <w:t xml:space="preserve"> </w:t>
                      </w:r>
                      <w:r w:rsidR="00420B06">
                        <w:rPr>
                          <w:szCs w:val="28"/>
                        </w:rPr>
                        <w:t>87</w:t>
                      </w:r>
                      <w:r w:rsidR="00F73511">
                        <w:rPr>
                          <w:szCs w:val="28"/>
                        </w:rPr>
                        <w:t>% Syrah</w:t>
                      </w:r>
                      <w:r w:rsidR="007A5E31">
                        <w:rPr>
                          <w:szCs w:val="28"/>
                        </w:rPr>
                        <w:t xml:space="preserve">, </w:t>
                      </w:r>
                      <w:r w:rsidR="00420B06">
                        <w:rPr>
                          <w:szCs w:val="28"/>
                        </w:rPr>
                        <w:t>9% Cabernet, 4</w:t>
                      </w:r>
                      <w:r w:rsidR="007A5E31">
                        <w:rPr>
                          <w:szCs w:val="28"/>
                        </w:rPr>
                        <w:t>% Malbec</w:t>
                      </w:r>
                    </w:p>
                    <w:p w14:paraId="6BEE9D19" w14:textId="1F2F5DC9" w:rsidR="00D024C3" w:rsidRPr="00B62A69" w:rsidRDefault="00D024C3" w:rsidP="00B62A69">
                      <w:pPr>
                        <w:rPr>
                          <w:szCs w:val="28"/>
                        </w:rPr>
                      </w:pPr>
                      <w:r w:rsidRPr="00B62A69">
                        <w:rPr>
                          <w:b/>
                          <w:szCs w:val="28"/>
                        </w:rPr>
                        <w:t>Vineyards:</w:t>
                      </w:r>
                      <w:r w:rsidR="00F73511">
                        <w:rPr>
                          <w:szCs w:val="28"/>
                        </w:rPr>
                        <w:t xml:space="preserve"> </w:t>
                      </w:r>
                      <w:r w:rsidR="00420B06">
                        <w:rPr>
                          <w:szCs w:val="28"/>
                        </w:rPr>
                        <w:t>Red Heaven</w:t>
                      </w:r>
                      <w:r w:rsidR="007A5E31">
                        <w:rPr>
                          <w:szCs w:val="28"/>
                        </w:rPr>
                        <w:t xml:space="preserve">, </w:t>
                      </w:r>
                      <w:proofErr w:type="spellStart"/>
                      <w:r w:rsidR="007A5E31">
                        <w:rPr>
                          <w:szCs w:val="28"/>
                        </w:rPr>
                        <w:t>Obelisco</w:t>
                      </w:r>
                      <w:proofErr w:type="spellEnd"/>
                      <w:r w:rsidRPr="00B62A69">
                        <w:rPr>
                          <w:szCs w:val="28"/>
                        </w:rPr>
                        <w:t xml:space="preserve"> </w:t>
                      </w:r>
                    </w:p>
                    <w:p w14:paraId="3C0DA8BD" w14:textId="426D1BCA" w:rsidR="00D024C3" w:rsidRPr="00B62A69" w:rsidRDefault="00D024C3" w:rsidP="00B62A69">
                      <w:pPr>
                        <w:rPr>
                          <w:szCs w:val="28"/>
                        </w:rPr>
                      </w:pPr>
                      <w:r w:rsidRPr="00B62A69">
                        <w:rPr>
                          <w:b/>
                          <w:szCs w:val="28"/>
                        </w:rPr>
                        <w:t>Bottling:</w:t>
                      </w:r>
                      <w:r w:rsidR="007A5E31">
                        <w:rPr>
                          <w:szCs w:val="28"/>
                        </w:rPr>
                        <w:t xml:space="preserve"> </w:t>
                      </w:r>
                      <w:r w:rsidR="00420B06">
                        <w:rPr>
                          <w:szCs w:val="28"/>
                        </w:rPr>
                        <w:t>275</w:t>
                      </w:r>
                      <w:r w:rsidR="007F1B91">
                        <w:rPr>
                          <w:szCs w:val="28"/>
                        </w:rPr>
                        <w:t xml:space="preserve"> cases 750ml  </w:t>
                      </w:r>
                    </w:p>
                    <w:p w14:paraId="730F40C9" w14:textId="35D8F017" w:rsidR="00D024C3" w:rsidRPr="00B62A69" w:rsidRDefault="00D024C3" w:rsidP="00B62A69">
                      <w:pPr>
                        <w:rPr>
                          <w:szCs w:val="28"/>
                        </w:rPr>
                      </w:pPr>
                      <w:r w:rsidRPr="00B62A69">
                        <w:rPr>
                          <w:b/>
                          <w:szCs w:val="28"/>
                        </w:rPr>
                        <w:t>Alcohol:</w:t>
                      </w:r>
                      <w:r w:rsidR="007A5E31">
                        <w:rPr>
                          <w:szCs w:val="28"/>
                        </w:rPr>
                        <w:t xml:space="preserve"> 1</w:t>
                      </w:r>
                      <w:r w:rsidR="00420B06">
                        <w:rPr>
                          <w:szCs w:val="28"/>
                        </w:rPr>
                        <w:t>5.3</w:t>
                      </w:r>
                      <w:r w:rsidRPr="00B62A69">
                        <w:rPr>
                          <w:szCs w:val="28"/>
                        </w:rPr>
                        <w:t>% vol.</w:t>
                      </w:r>
                    </w:p>
                    <w:p w14:paraId="2B354EF7" w14:textId="77777777" w:rsidR="00D024C3" w:rsidRPr="00D024C3" w:rsidRDefault="00D024C3" w:rsidP="00B62A69">
                      <w:pPr>
                        <w:rPr>
                          <w:szCs w:val="28"/>
                        </w:rPr>
                      </w:pPr>
                      <w:r w:rsidRPr="00B62A69">
                        <w:rPr>
                          <w:b/>
                          <w:szCs w:val="28"/>
                        </w:rPr>
                        <w:t>Barrels:</w:t>
                      </w:r>
                      <w:r w:rsidRPr="00B62A69">
                        <w:rPr>
                          <w:szCs w:val="28"/>
                        </w:rPr>
                        <w:t xml:space="preserve"> </w:t>
                      </w:r>
                      <w:r w:rsidR="007A5E31">
                        <w:rPr>
                          <w:szCs w:val="28"/>
                        </w:rPr>
                        <w:t>30</w:t>
                      </w:r>
                      <w:r w:rsidR="00F73511" w:rsidRPr="00F73511">
                        <w:rPr>
                          <w:szCs w:val="28"/>
                        </w:rPr>
                        <w:t xml:space="preserve">% new; </w:t>
                      </w:r>
                      <w:r w:rsidR="007A5E31">
                        <w:rPr>
                          <w:szCs w:val="28"/>
                        </w:rPr>
                        <w:t>100% French</w:t>
                      </w:r>
                    </w:p>
                    <w:p w14:paraId="37231B98" w14:textId="77777777" w:rsidR="00D024C3" w:rsidRPr="00B62A69" w:rsidRDefault="00D024C3" w:rsidP="00B62A69">
                      <w:pPr>
                        <w:rPr>
                          <w:szCs w:val="28"/>
                        </w:rPr>
                      </w:pPr>
                    </w:p>
                    <w:p w14:paraId="58E66318" w14:textId="280E3A11" w:rsidR="00D024C3" w:rsidRPr="00F73511" w:rsidRDefault="00D024C3" w:rsidP="00B62A69">
                      <w:pPr>
                        <w:rPr>
                          <w:sz w:val="28"/>
                          <w:szCs w:val="28"/>
                        </w:rPr>
                      </w:pPr>
                      <w:r w:rsidRPr="00B62A69">
                        <w:rPr>
                          <w:b/>
                          <w:szCs w:val="28"/>
                        </w:rPr>
                        <w:t>Tasting Notes:</w:t>
                      </w:r>
                      <w:r w:rsidRPr="00B62A69">
                        <w:rPr>
                          <w:szCs w:val="28"/>
                        </w:rPr>
                        <w:t xml:space="preserve"> </w:t>
                      </w:r>
                      <w:r w:rsidR="00F73511" w:rsidRPr="00F73511">
                        <w:rPr>
                          <w:szCs w:val="28"/>
                        </w:rPr>
                        <w:t xml:space="preserve">Deep, dark purple color. </w:t>
                      </w:r>
                      <w:r w:rsidR="00BF101C">
                        <w:rPr>
                          <w:szCs w:val="28"/>
                        </w:rPr>
                        <w:t>On the nose, there is</w:t>
                      </w:r>
                      <w:r w:rsidR="00F73511" w:rsidRPr="00F73511">
                        <w:rPr>
                          <w:szCs w:val="28"/>
                        </w:rPr>
                        <w:t xml:space="preserve"> blackberry a</w:t>
                      </w:r>
                      <w:r w:rsidR="00E65265">
                        <w:rPr>
                          <w:szCs w:val="28"/>
                        </w:rPr>
                        <w:t xml:space="preserve">roma with dried basil, </w:t>
                      </w:r>
                      <w:r w:rsidR="00BF101C">
                        <w:rPr>
                          <w:szCs w:val="28"/>
                        </w:rPr>
                        <w:t>soft spice</w:t>
                      </w:r>
                      <w:r w:rsidR="00E65265">
                        <w:rPr>
                          <w:szCs w:val="28"/>
                        </w:rPr>
                        <w:t xml:space="preserve">, </w:t>
                      </w:r>
                      <w:r w:rsidR="00BF101C">
                        <w:rPr>
                          <w:szCs w:val="28"/>
                        </w:rPr>
                        <w:t>vanilla</w:t>
                      </w:r>
                      <w:r w:rsidR="00E65265">
                        <w:rPr>
                          <w:szCs w:val="28"/>
                        </w:rPr>
                        <w:t>,</w:t>
                      </w:r>
                      <w:r w:rsidR="00F73511" w:rsidRPr="00F73511">
                        <w:rPr>
                          <w:szCs w:val="28"/>
                        </w:rPr>
                        <w:t xml:space="preserve"> and a bit of cocoa. On the p</w:t>
                      </w:r>
                      <w:r w:rsidR="00E65265">
                        <w:rPr>
                          <w:szCs w:val="28"/>
                        </w:rPr>
                        <w:t xml:space="preserve">alate this wine is full, </w:t>
                      </w:r>
                      <w:proofErr w:type="gramStart"/>
                      <w:r w:rsidR="00E65265">
                        <w:rPr>
                          <w:szCs w:val="28"/>
                        </w:rPr>
                        <w:t>lush</w:t>
                      </w:r>
                      <w:proofErr w:type="gramEnd"/>
                      <w:r w:rsidR="00E65265">
                        <w:rPr>
                          <w:szCs w:val="28"/>
                        </w:rPr>
                        <w:t xml:space="preserve"> an</w:t>
                      </w:r>
                      <w:r w:rsidR="00F73511" w:rsidRPr="00F73511">
                        <w:rPr>
                          <w:szCs w:val="28"/>
                        </w:rPr>
                        <w:t>d</w:t>
                      </w:r>
                      <w:r w:rsidR="00BF101C">
                        <w:rPr>
                          <w:szCs w:val="28"/>
                        </w:rPr>
                        <w:t xml:space="preserve"> silky</w:t>
                      </w:r>
                      <w:r w:rsidR="00F73511" w:rsidRPr="00F73511">
                        <w:rPr>
                          <w:szCs w:val="28"/>
                        </w:rPr>
                        <w:t xml:space="preserve"> </w:t>
                      </w:r>
                      <w:r w:rsidR="00E65265">
                        <w:rPr>
                          <w:szCs w:val="28"/>
                        </w:rPr>
                        <w:t>with blackberry fruit, rounded</w:t>
                      </w:r>
                      <w:r w:rsidR="00F73511" w:rsidRPr="00F73511">
                        <w:rPr>
                          <w:szCs w:val="28"/>
                        </w:rPr>
                        <w:t xml:space="preserve"> spice</w:t>
                      </w:r>
                      <w:r w:rsidR="00E65265">
                        <w:rPr>
                          <w:szCs w:val="28"/>
                        </w:rPr>
                        <w:t>s</w:t>
                      </w:r>
                      <w:r w:rsidR="00F73511" w:rsidRPr="00F73511">
                        <w:rPr>
                          <w:szCs w:val="28"/>
                        </w:rPr>
                        <w:t>, toasted oak and hin</w:t>
                      </w:r>
                      <w:r w:rsidR="00E65265">
                        <w:rPr>
                          <w:szCs w:val="28"/>
                        </w:rPr>
                        <w:t xml:space="preserve">ts of graham cracker and </w:t>
                      </w:r>
                      <w:r w:rsidR="00BF101C">
                        <w:rPr>
                          <w:szCs w:val="28"/>
                        </w:rPr>
                        <w:t>wild berry</w:t>
                      </w:r>
                      <w:r w:rsidR="00F73511" w:rsidRPr="00F73511">
                        <w:rPr>
                          <w:szCs w:val="28"/>
                        </w:rPr>
                        <w:t>.</w:t>
                      </w:r>
                      <w:r w:rsidR="00BF101C">
                        <w:rPr>
                          <w:szCs w:val="28"/>
                        </w:rPr>
                        <w:t xml:space="preserve">  It is surprisingly soft, but the flavor presence wakes up the taste buds.</w:t>
                      </w:r>
                      <w:r w:rsidR="00F73511" w:rsidRPr="00F73511">
                        <w:rPr>
                          <w:szCs w:val="28"/>
                        </w:rPr>
                        <w:t xml:space="preserve"> The mouth feel is lush and smoo</w:t>
                      </w:r>
                      <w:r w:rsidR="00E65265">
                        <w:rPr>
                          <w:szCs w:val="28"/>
                        </w:rPr>
                        <w:t xml:space="preserve">th on the entry, </w:t>
                      </w:r>
                      <w:r w:rsidR="00BF101C">
                        <w:rPr>
                          <w:szCs w:val="28"/>
                        </w:rPr>
                        <w:t xml:space="preserve">dances on your tongue with some subtle acids and then leaves a long tail of rich fruit and spice. </w:t>
                      </w:r>
                    </w:p>
                    <w:p w14:paraId="1974777F" w14:textId="77777777" w:rsidR="00D024C3" w:rsidRPr="00B62A69" w:rsidRDefault="00D024C3" w:rsidP="00B62A69">
                      <w:pPr>
                        <w:rPr>
                          <w:szCs w:val="28"/>
                        </w:rPr>
                      </w:pPr>
                    </w:p>
                    <w:p w14:paraId="24190C92" w14:textId="0A2DFB08" w:rsidR="00D024C3" w:rsidRPr="00B62A69" w:rsidRDefault="00D024C3" w:rsidP="00B62A69">
                      <w:pPr>
                        <w:rPr>
                          <w:szCs w:val="28"/>
                        </w:rPr>
                      </w:pPr>
                      <w:r w:rsidRPr="00B62A69">
                        <w:rPr>
                          <w:b/>
                          <w:szCs w:val="28"/>
                        </w:rPr>
                        <w:t>Cellaring:</w:t>
                      </w:r>
                      <w:r w:rsidRPr="00B62A69">
                        <w:rPr>
                          <w:szCs w:val="28"/>
                        </w:rPr>
                        <w:t xml:space="preserve"> </w:t>
                      </w:r>
                      <w:r w:rsidR="00F73511" w:rsidRPr="00F73511">
                        <w:rPr>
                          <w:szCs w:val="28"/>
                        </w:rPr>
                        <w:t>Because it is made from</w:t>
                      </w:r>
                      <w:r w:rsidR="00420B06">
                        <w:rPr>
                          <w:szCs w:val="28"/>
                        </w:rPr>
                        <w:t xml:space="preserve"> quality</w:t>
                      </w:r>
                      <w:r w:rsidR="00F73511" w:rsidRPr="00F73511">
                        <w:rPr>
                          <w:szCs w:val="28"/>
                        </w:rPr>
                        <w:t xml:space="preserve"> Red Mountain</w:t>
                      </w:r>
                      <w:r w:rsidR="00420B06">
                        <w:rPr>
                          <w:szCs w:val="28"/>
                        </w:rPr>
                        <w:t xml:space="preserve"> and </w:t>
                      </w:r>
                      <w:proofErr w:type="spellStart"/>
                      <w:r w:rsidR="00420B06">
                        <w:rPr>
                          <w:szCs w:val="28"/>
                        </w:rPr>
                        <w:t>Obelisco</w:t>
                      </w:r>
                      <w:proofErr w:type="spellEnd"/>
                      <w:r w:rsidR="00F73511" w:rsidRPr="00F73511">
                        <w:rPr>
                          <w:szCs w:val="28"/>
                        </w:rPr>
                        <w:t xml:space="preserve"> grapes this wine should age </w:t>
                      </w:r>
                      <w:r w:rsidR="00E65265">
                        <w:rPr>
                          <w:szCs w:val="28"/>
                        </w:rPr>
                        <w:t xml:space="preserve">well for the next </w:t>
                      </w:r>
                      <w:r w:rsidR="00420B06">
                        <w:rPr>
                          <w:szCs w:val="28"/>
                        </w:rPr>
                        <w:t>5</w:t>
                      </w:r>
                      <w:r w:rsidR="00E65265">
                        <w:rPr>
                          <w:szCs w:val="28"/>
                        </w:rPr>
                        <w:t xml:space="preserve"> to 10 years easily.</w:t>
                      </w:r>
                      <w:r w:rsidR="00420B06">
                        <w:rPr>
                          <w:szCs w:val="28"/>
                        </w:rPr>
                        <w:t xml:space="preserve">  Should get silkier with age. </w:t>
                      </w:r>
                    </w:p>
                    <w:p w14:paraId="7003F0D0" w14:textId="77777777" w:rsidR="00D024C3" w:rsidRDefault="00D024C3" w:rsidP="00B62A69">
                      <w:pPr>
                        <w:rPr>
                          <w:sz w:val="28"/>
                          <w:szCs w:val="28"/>
                        </w:rPr>
                      </w:pPr>
                    </w:p>
                    <w:p w14:paraId="623A491B" w14:textId="5601716A" w:rsidR="00CE4AEB" w:rsidRPr="00F73511" w:rsidRDefault="00D024C3" w:rsidP="00CE4AEB">
                      <w:pPr>
                        <w:rPr>
                          <w:szCs w:val="28"/>
                        </w:rPr>
                      </w:pPr>
                      <w:r w:rsidRPr="00B62A69">
                        <w:rPr>
                          <w:b/>
                          <w:szCs w:val="28"/>
                        </w:rPr>
                        <w:t>Production:</w:t>
                      </w:r>
                      <w:r>
                        <w:rPr>
                          <w:szCs w:val="28"/>
                        </w:rPr>
                        <w:t xml:space="preserve"> </w:t>
                      </w:r>
                      <w:r w:rsidR="00E65265">
                        <w:rPr>
                          <w:szCs w:val="28"/>
                        </w:rPr>
                        <w:t>The f</w:t>
                      </w:r>
                      <w:r w:rsidR="00F73511" w:rsidRPr="00F73511">
                        <w:rPr>
                          <w:szCs w:val="28"/>
                        </w:rPr>
                        <w:t xml:space="preserve">ruit for this wine is from </w:t>
                      </w:r>
                      <w:r w:rsidR="00420B06">
                        <w:rPr>
                          <w:szCs w:val="28"/>
                        </w:rPr>
                        <w:t xml:space="preserve">Red Heaven on Red Mountain and is the Sara Lee clone. Traditionally, this clone is a more fruit forward Syrah, but can also be a fruit bomb. We were careful to bring out the fruit without making it too big. The Cabernet and Malbec added came from the </w:t>
                      </w:r>
                      <w:proofErr w:type="spellStart"/>
                      <w:r w:rsidR="00420B06">
                        <w:rPr>
                          <w:szCs w:val="28"/>
                        </w:rPr>
                        <w:t>Obelisco</w:t>
                      </w:r>
                      <w:proofErr w:type="spellEnd"/>
                      <w:r w:rsidR="00420B06">
                        <w:rPr>
                          <w:szCs w:val="28"/>
                        </w:rPr>
                        <w:t xml:space="preserve"> vineyard. We added just enough to soften the fruit and enhance its’ characteristics</w:t>
                      </w:r>
                      <w:r w:rsidR="00BF101C">
                        <w:rPr>
                          <w:szCs w:val="28"/>
                        </w:rPr>
                        <w:t xml:space="preserve"> to make it an </w:t>
                      </w:r>
                      <w:proofErr w:type="spellStart"/>
                      <w:r w:rsidR="00BF101C">
                        <w:rPr>
                          <w:szCs w:val="28"/>
                        </w:rPr>
                        <w:t>Obelisco</w:t>
                      </w:r>
                      <w:proofErr w:type="spellEnd"/>
                      <w:r w:rsidR="00BF101C">
                        <w:rPr>
                          <w:szCs w:val="28"/>
                        </w:rPr>
                        <w:t xml:space="preserve"> style wine.</w:t>
                      </w:r>
                    </w:p>
                    <w:p w14:paraId="71138039" w14:textId="77777777" w:rsidR="00D024C3" w:rsidRPr="00B62A69" w:rsidRDefault="00D024C3" w:rsidP="00B62A69">
                      <w:pPr>
                        <w:rPr>
                          <w:szCs w:val="28"/>
                        </w:rPr>
                      </w:pPr>
                    </w:p>
                    <w:p w14:paraId="27B16417" w14:textId="77777777" w:rsidR="00BF101C" w:rsidRPr="006C7CEB" w:rsidRDefault="00BF101C" w:rsidP="00BF101C">
                      <w:r w:rsidRPr="00B62A69">
                        <w:rPr>
                          <w:b/>
                          <w:szCs w:val="28"/>
                        </w:rPr>
                        <w:t>Harvest notes:</w:t>
                      </w:r>
                      <w:r w:rsidRPr="00B62A69">
                        <w:rPr>
                          <w:szCs w:val="28"/>
                        </w:rPr>
                        <w:t xml:space="preserve"> </w:t>
                      </w:r>
                      <w:r>
                        <w:rPr>
                          <w:szCs w:val="28"/>
                        </w:rPr>
                        <w:t xml:space="preserve">2019 was another hot year in the vineyard, but the early set of the vines led to an easy and good yield.  Rather than worrying about yield like some years, </w:t>
                      </w:r>
                      <w:proofErr w:type="gramStart"/>
                      <w:r>
                        <w:rPr>
                          <w:szCs w:val="28"/>
                        </w:rPr>
                        <w:t>we actually, trimmed</w:t>
                      </w:r>
                      <w:proofErr w:type="gramEnd"/>
                      <w:r>
                        <w:rPr>
                          <w:szCs w:val="28"/>
                        </w:rPr>
                        <w:t xml:space="preserve"> back some of the fruit on the vineyard to make sure concentrations were good. The sugars and flavors seemed to develop at an even rate making the picking decisions easier for our team.  There was enough coolness in the evenings of the Fall to give us some extra hang time without the chemistry changing too much.  We were also able to avoid some of the smoke that some got from the wildfires that had been so rampant that time of the year. </w:t>
                      </w:r>
                    </w:p>
                    <w:p w14:paraId="52E0F7DF" w14:textId="77777777" w:rsidR="00D024C3" w:rsidRPr="006C7CEB" w:rsidRDefault="00D024C3" w:rsidP="00E65265"/>
                  </w:txbxContent>
                </v:textbox>
                <w10:wrap type="square"/>
              </v:shape>
            </w:pict>
          </mc:Fallback>
        </mc:AlternateContent>
      </w:r>
    </w:p>
    <w:p w14:paraId="1C25DD0D" w14:textId="61D4794C" w:rsidR="00E2762A" w:rsidRDefault="00B46467" w:rsidP="00970F50">
      <w:pPr>
        <w:jc w:val="both"/>
        <w:rPr>
          <w:sz w:val="23"/>
          <w:szCs w:val="28"/>
        </w:rPr>
      </w:pPr>
      <w:r>
        <w:rPr>
          <w:sz w:val="23"/>
          <w:szCs w:val="28"/>
        </w:rPr>
        <w:t xml:space="preserve">                                                                               </w:t>
      </w:r>
      <w:r w:rsidR="0064757F">
        <w:rPr>
          <w:sz w:val="23"/>
          <w:szCs w:val="28"/>
        </w:rPr>
        <w:t xml:space="preserve">                                                                   </w:t>
      </w:r>
      <w:r w:rsidR="00E2762A">
        <w:rPr>
          <w:sz w:val="23"/>
          <w:szCs w:val="28"/>
        </w:rPr>
        <w:t xml:space="preserve">                                   </w:t>
      </w:r>
      <w:r>
        <w:rPr>
          <w:sz w:val="23"/>
          <w:szCs w:val="28"/>
        </w:rPr>
        <w:t xml:space="preserve">  </w:t>
      </w:r>
    </w:p>
    <w:p w14:paraId="739E0BF8" w14:textId="77777777" w:rsidR="00A66CF9" w:rsidRDefault="009D5BB6" w:rsidP="00E2762A">
      <w:pPr>
        <w:ind w:left="-900" w:firstLine="1080"/>
        <w:rPr>
          <w:sz w:val="23"/>
          <w:szCs w:val="28"/>
        </w:rPr>
      </w:pPr>
      <w:r>
        <w:rPr>
          <w:sz w:val="23"/>
          <w:szCs w:val="28"/>
        </w:rPr>
        <w:tab/>
      </w:r>
      <w:r w:rsidR="0094668B">
        <w:rPr>
          <w:sz w:val="23"/>
          <w:szCs w:val="28"/>
        </w:rPr>
        <w:tab/>
      </w:r>
    </w:p>
    <w:p w14:paraId="113E178B" w14:textId="77777777" w:rsidR="002752EE" w:rsidRPr="0094668B" w:rsidRDefault="00125617" w:rsidP="00FB4764">
      <w:pPr>
        <w:ind w:left="-900" w:firstLine="1080"/>
        <w:rPr>
          <w:b/>
          <w:sz w:val="28"/>
          <w:szCs w:val="28"/>
        </w:rPr>
      </w:pPr>
      <w:r>
        <w:rPr>
          <w:b/>
          <w:noProof/>
          <w:sz w:val="28"/>
          <w:szCs w:val="28"/>
        </w:rPr>
        <mc:AlternateContent>
          <mc:Choice Requires="wps">
            <w:drawing>
              <wp:anchor distT="0" distB="0" distL="114300" distR="114300" simplePos="0" relativeHeight="251666432" behindDoc="0" locked="0" layoutInCell="1" allowOverlap="1" wp14:anchorId="40BABE60" wp14:editId="57265080">
                <wp:simplePos x="0" y="0"/>
                <wp:positionH relativeFrom="column">
                  <wp:posOffset>0</wp:posOffset>
                </wp:positionH>
                <wp:positionV relativeFrom="paragraph">
                  <wp:posOffset>6602095</wp:posOffset>
                </wp:positionV>
                <wp:extent cx="6172200" cy="914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4846" w14:textId="77777777" w:rsidR="00D024C3" w:rsidRPr="00B62A69" w:rsidRDefault="00D024C3">
                            <w:pPr>
                              <w:rPr>
                                <w:b/>
                                <w:sz w:val="32"/>
                              </w:rPr>
                            </w:pPr>
                            <w:r>
                              <w:rPr>
                                <w:b/>
                                <w:sz w:val="32"/>
                              </w:rPr>
                              <w:t xml:space="preserve">www.Obelisco.com                                                           </w:t>
                            </w:r>
                            <w:r w:rsidR="00316959">
                              <w:rPr>
                                <w:b/>
                                <w:noProof/>
                                <w:sz w:val="32"/>
                              </w:rPr>
                              <w:drawing>
                                <wp:inline distT="0" distB="0" distL="0" distR="0" wp14:anchorId="09E036C5" wp14:editId="79A1CCC6">
                                  <wp:extent cx="731520" cy="731520"/>
                                  <wp:effectExtent l="25400" t="0" r="5080" b="0"/>
                                  <wp:docPr id="2" name="Picture 1" descr="QR code Obeli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 Obelisco.png"/>
                                          <pic:cNvPicPr/>
                                        </pic:nvPicPr>
                                        <pic:blipFill>
                                          <a:blip r:embed="rId5"/>
                                          <a:stretch>
                                            <a:fillRect/>
                                          </a:stretch>
                                        </pic:blipFill>
                                        <pic:spPr>
                                          <a:xfrm>
                                            <a:off x="0" y="0"/>
                                            <a:ext cx="731520" cy="73152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BE60" id="Text Box 3" o:spid="_x0000_s1027" type="#_x0000_t202" style="position:absolute;left:0;text-align:left;margin-left:0;margin-top:519.85pt;width:486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" filled="f" stroked="f">
                <v:path arrowok="t"/>
                <v:textbox inset=",7.2pt,,7.2pt">
                  <w:txbxContent>
                    <w:p w14:paraId="4A564846" w14:textId="77777777" w:rsidR="00D024C3" w:rsidRPr="00B62A69" w:rsidRDefault="00D024C3">
                      <w:pPr>
                        <w:rPr>
                          <w:b/>
                          <w:sz w:val="32"/>
                        </w:rPr>
                      </w:pPr>
                      <w:r>
                        <w:rPr>
                          <w:b/>
                          <w:sz w:val="32"/>
                        </w:rPr>
                        <w:t xml:space="preserve">www.Obelisco.com                                                           </w:t>
                      </w:r>
                      <w:r w:rsidR="00316959">
                        <w:rPr>
                          <w:b/>
                          <w:noProof/>
                          <w:sz w:val="32"/>
                        </w:rPr>
                        <w:drawing>
                          <wp:inline distT="0" distB="0" distL="0" distR="0" wp14:anchorId="09E036C5" wp14:editId="79A1CCC6">
                            <wp:extent cx="731520" cy="731520"/>
                            <wp:effectExtent l="25400" t="0" r="5080" b="0"/>
                            <wp:docPr id="2" name="Picture 1" descr="QR code Obeli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 Obelisco.png"/>
                                    <pic:cNvPicPr/>
                                  </pic:nvPicPr>
                                  <pic:blipFill>
                                    <a:blip r:embed="rId6"/>
                                    <a:stretch>
                                      <a:fillRect/>
                                    </a:stretch>
                                  </pic:blipFill>
                                  <pic:spPr>
                                    <a:xfrm>
                                      <a:off x="0" y="0"/>
                                      <a:ext cx="731520" cy="731520"/>
                                    </a:xfrm>
                                    <a:prstGeom prst="rect">
                                      <a:avLst/>
                                    </a:prstGeom>
                                  </pic:spPr>
                                </pic:pic>
                              </a:graphicData>
                            </a:graphic>
                          </wp:inline>
                        </w:drawing>
                      </w:r>
                    </w:p>
                  </w:txbxContent>
                </v:textbox>
              </v:shape>
            </w:pict>
          </mc:Fallback>
        </mc:AlternateContent>
      </w:r>
    </w:p>
    <w:sectPr w:rsidR="002752EE" w:rsidRPr="0094668B" w:rsidSect="00FB4764">
      <w:pgSz w:w="12240" w:h="15840"/>
      <w:pgMar w:top="900" w:right="1170" w:bottom="72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EE"/>
    <w:rsid w:val="00045AE8"/>
    <w:rsid w:val="0006298A"/>
    <w:rsid w:val="000E2BDC"/>
    <w:rsid w:val="00125617"/>
    <w:rsid w:val="00185DFB"/>
    <w:rsid w:val="001D4F4F"/>
    <w:rsid w:val="00214079"/>
    <w:rsid w:val="002247B2"/>
    <w:rsid w:val="002752EE"/>
    <w:rsid w:val="002A633F"/>
    <w:rsid w:val="002E42A7"/>
    <w:rsid w:val="00302A89"/>
    <w:rsid w:val="00316959"/>
    <w:rsid w:val="00343F51"/>
    <w:rsid w:val="00420B06"/>
    <w:rsid w:val="00431345"/>
    <w:rsid w:val="0046230B"/>
    <w:rsid w:val="005239BC"/>
    <w:rsid w:val="00555FAC"/>
    <w:rsid w:val="005B3148"/>
    <w:rsid w:val="005B4FDA"/>
    <w:rsid w:val="005F2417"/>
    <w:rsid w:val="00624C82"/>
    <w:rsid w:val="0064757F"/>
    <w:rsid w:val="0068431C"/>
    <w:rsid w:val="00692A07"/>
    <w:rsid w:val="006A4DA9"/>
    <w:rsid w:val="006B22E8"/>
    <w:rsid w:val="006C7CEB"/>
    <w:rsid w:val="006F6BF3"/>
    <w:rsid w:val="00701761"/>
    <w:rsid w:val="00723FC3"/>
    <w:rsid w:val="00725594"/>
    <w:rsid w:val="007A5E31"/>
    <w:rsid w:val="007F1B91"/>
    <w:rsid w:val="00807F20"/>
    <w:rsid w:val="00815610"/>
    <w:rsid w:val="00847B71"/>
    <w:rsid w:val="008952B9"/>
    <w:rsid w:val="008A62A0"/>
    <w:rsid w:val="00941467"/>
    <w:rsid w:val="0094668B"/>
    <w:rsid w:val="00970F50"/>
    <w:rsid w:val="009B0B63"/>
    <w:rsid w:val="009D5BB6"/>
    <w:rsid w:val="00A1175A"/>
    <w:rsid w:val="00A2659C"/>
    <w:rsid w:val="00A66CF9"/>
    <w:rsid w:val="00AA55DF"/>
    <w:rsid w:val="00AB3C45"/>
    <w:rsid w:val="00B35C81"/>
    <w:rsid w:val="00B452D4"/>
    <w:rsid w:val="00B46467"/>
    <w:rsid w:val="00B60C2C"/>
    <w:rsid w:val="00B62A69"/>
    <w:rsid w:val="00BA0BFF"/>
    <w:rsid w:val="00BB3E23"/>
    <w:rsid w:val="00BF101C"/>
    <w:rsid w:val="00CE396E"/>
    <w:rsid w:val="00CE4AEB"/>
    <w:rsid w:val="00D009D0"/>
    <w:rsid w:val="00D024C3"/>
    <w:rsid w:val="00D1374D"/>
    <w:rsid w:val="00D23809"/>
    <w:rsid w:val="00D30E8F"/>
    <w:rsid w:val="00D31CD2"/>
    <w:rsid w:val="00DD70AF"/>
    <w:rsid w:val="00E2762A"/>
    <w:rsid w:val="00E40425"/>
    <w:rsid w:val="00E60C6F"/>
    <w:rsid w:val="00E65265"/>
    <w:rsid w:val="00EC7AF8"/>
    <w:rsid w:val="00F02719"/>
    <w:rsid w:val="00F20D5B"/>
    <w:rsid w:val="00F51B70"/>
    <w:rsid w:val="00F57DFE"/>
    <w:rsid w:val="00F72C9D"/>
    <w:rsid w:val="00F73511"/>
    <w:rsid w:val="00F7790B"/>
    <w:rsid w:val="00F925DD"/>
    <w:rsid w:val="00FA225F"/>
    <w:rsid w:val="00FB47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D890"/>
  <w15:docId w15:val="{70D2D778-26FE-DA4D-85A1-0585CB5C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3C45"/>
    <w:rPr>
      <w:color w:val="0000FF" w:themeColor="hyperlink"/>
      <w:u w:val="single"/>
    </w:rPr>
  </w:style>
  <w:style w:type="character" w:styleId="FollowedHyperlink">
    <w:name w:val="FollowedHyperlink"/>
    <w:basedOn w:val="DefaultParagraphFont"/>
    <w:uiPriority w:val="99"/>
    <w:semiHidden/>
    <w:unhideWhenUsed/>
    <w:rsid w:val="00AB3C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Words>
  <Characters>174</Characters>
  <Application>Microsoft Office Word</Application>
  <DocSecurity>0</DocSecurity>
  <Lines>1</Lines>
  <Paragraphs>1</Paragraphs>
  <ScaleCrop>false</ScaleCrop>
  <Company>Sirius Real Estate Group</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Abbott</dc:creator>
  <cp:keywords/>
  <cp:lastModifiedBy>Ken Abbott</cp:lastModifiedBy>
  <cp:revision>5</cp:revision>
  <cp:lastPrinted>2015-02-11T20:10:00Z</cp:lastPrinted>
  <dcterms:created xsi:type="dcterms:W3CDTF">2022-10-11T16:36:00Z</dcterms:created>
  <dcterms:modified xsi:type="dcterms:W3CDTF">2022-10-28T16:32:00Z</dcterms:modified>
</cp:coreProperties>
</file>