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905B6" w14:textId="77777777" w:rsidR="00FD3C42" w:rsidRPr="00EB1A3D" w:rsidRDefault="00455B66" w:rsidP="00FD3C42">
      <w:pPr>
        <w:pStyle w:val="Title"/>
        <w:rPr>
          <w:rFonts w:ascii="Californian FB" w:hAnsi="Californian FB"/>
          <w:sz w:val="20"/>
          <w:szCs w:val="20"/>
        </w:rPr>
      </w:pPr>
      <w:bookmarkStart w:id="0" w:name="_GoBack"/>
      <w:bookmarkEnd w:id="0"/>
      <w:r w:rsidRPr="00EB1A3D">
        <w:rPr>
          <w:rFonts w:ascii="Californian FB" w:hAnsi="Californian FB"/>
          <w:b w:val="0"/>
          <w:noProof/>
          <w:sz w:val="20"/>
          <w:szCs w:val="20"/>
          <w:u w:val="none"/>
        </w:rPr>
        <w:drawing>
          <wp:inline distT="0" distB="0" distL="0" distR="0" wp14:anchorId="4BE905CD" wp14:editId="297C5022">
            <wp:extent cx="1174750" cy="1174750"/>
            <wp:effectExtent l="0" t="0" r="6350" b="6350"/>
            <wp:docPr id="1" name="Picture 1" descr="C:\Documents and Settings\Kristen\My Documents\Justin\JB Neufeld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risten\My Documents\Justin\JB Neufeld Logo.tif"/>
                    <pic:cNvPicPr>
                      <a:picLocks noChangeAspect="1" noChangeArrowheads="1"/>
                    </pic:cNvPicPr>
                  </pic:nvPicPr>
                  <pic:blipFill>
                    <a:blip r:embed="rId7" cstate="print"/>
                    <a:srcRect/>
                    <a:stretch>
                      <a:fillRect/>
                    </a:stretch>
                  </pic:blipFill>
                  <pic:spPr bwMode="auto">
                    <a:xfrm>
                      <a:off x="0" y="0"/>
                      <a:ext cx="1174750" cy="1174750"/>
                    </a:xfrm>
                    <a:prstGeom prst="rect">
                      <a:avLst/>
                    </a:prstGeom>
                    <a:noFill/>
                    <a:ln w="9525">
                      <a:noFill/>
                      <a:miter lim="800000"/>
                      <a:headEnd/>
                      <a:tailEnd/>
                    </a:ln>
                  </pic:spPr>
                </pic:pic>
              </a:graphicData>
            </a:graphic>
          </wp:inline>
        </w:drawing>
      </w:r>
    </w:p>
    <w:p w14:paraId="4BE905B7" w14:textId="1D5FCF99" w:rsidR="00811FF2" w:rsidRPr="00EB1A3D" w:rsidRDefault="00464A7C" w:rsidP="00FD3C42">
      <w:pPr>
        <w:pStyle w:val="Title"/>
        <w:rPr>
          <w:rFonts w:ascii="Californian FB" w:hAnsi="Californian FB"/>
          <w:sz w:val="22"/>
          <w:szCs w:val="20"/>
          <w:u w:val="none"/>
        </w:rPr>
      </w:pPr>
      <w:r w:rsidRPr="00EB1A3D">
        <w:rPr>
          <w:rFonts w:ascii="Californian FB" w:hAnsi="Californian FB"/>
          <w:sz w:val="28"/>
          <w:szCs w:val="20"/>
          <w:u w:val="none"/>
        </w:rPr>
        <w:t>20</w:t>
      </w:r>
      <w:r w:rsidR="00A04FBA" w:rsidRPr="00EB1A3D">
        <w:rPr>
          <w:rFonts w:ascii="Californian FB" w:hAnsi="Californian FB"/>
          <w:sz w:val="28"/>
          <w:szCs w:val="20"/>
          <w:u w:val="none"/>
        </w:rPr>
        <w:t>2</w:t>
      </w:r>
      <w:r w:rsidR="002F040E" w:rsidRPr="00EB1A3D">
        <w:rPr>
          <w:rFonts w:ascii="Californian FB" w:hAnsi="Californian FB"/>
          <w:sz w:val="28"/>
          <w:szCs w:val="20"/>
          <w:u w:val="none"/>
        </w:rPr>
        <w:t>2</w:t>
      </w:r>
      <w:r w:rsidR="00811FF2" w:rsidRPr="00EB1A3D">
        <w:rPr>
          <w:rFonts w:ascii="Californian FB" w:hAnsi="Californian FB"/>
          <w:sz w:val="28"/>
          <w:szCs w:val="20"/>
          <w:u w:val="none"/>
        </w:rPr>
        <w:t xml:space="preserve"> </w:t>
      </w:r>
      <w:r w:rsidR="001A38A3" w:rsidRPr="00EB1A3D">
        <w:rPr>
          <w:rFonts w:ascii="Californian FB" w:hAnsi="Californian FB"/>
          <w:sz w:val="28"/>
          <w:szCs w:val="20"/>
          <w:u w:val="none"/>
        </w:rPr>
        <w:t>Ciel du Cheval</w:t>
      </w:r>
      <w:r w:rsidR="002A7C4B" w:rsidRPr="00EB1A3D">
        <w:rPr>
          <w:rFonts w:ascii="Californian FB" w:hAnsi="Californian FB"/>
          <w:sz w:val="28"/>
          <w:szCs w:val="20"/>
          <w:u w:val="none"/>
        </w:rPr>
        <w:t xml:space="preserve"> </w:t>
      </w:r>
    </w:p>
    <w:p w14:paraId="4BE905B9" w14:textId="77777777" w:rsidR="002A7C4B" w:rsidRPr="00EB1A3D" w:rsidRDefault="002A7C4B">
      <w:pPr>
        <w:jc w:val="center"/>
        <w:rPr>
          <w:rFonts w:ascii="Californian FB" w:hAnsi="Californian FB"/>
          <w:b/>
          <w:sz w:val="22"/>
          <w:szCs w:val="20"/>
        </w:rPr>
      </w:pPr>
    </w:p>
    <w:p w14:paraId="211AEC3D" w14:textId="77777777" w:rsidR="00EB1A3D" w:rsidRPr="00EB1A3D" w:rsidRDefault="00EB1A3D" w:rsidP="00EB1A3D">
      <w:pPr>
        <w:rPr>
          <w:rFonts w:ascii="Californian FB" w:hAnsi="Californian FB"/>
          <w:color w:val="2F2827"/>
          <w:spacing w:val="12"/>
          <w:sz w:val="20"/>
          <w:szCs w:val="20"/>
        </w:rPr>
      </w:pPr>
      <w:r w:rsidRPr="00EB1A3D">
        <w:rPr>
          <w:rFonts w:ascii="Californian FB" w:hAnsi="Californian FB"/>
          <w:b/>
          <w:sz w:val="20"/>
          <w:szCs w:val="20"/>
        </w:rPr>
        <w:t>Story:</w:t>
      </w:r>
      <w:r w:rsidRPr="00EB1A3D">
        <w:rPr>
          <w:rFonts w:ascii="Californian FB" w:hAnsi="Californian FB"/>
          <w:color w:val="2F2827"/>
          <w:spacing w:val="12"/>
          <w:sz w:val="20"/>
          <w:szCs w:val="20"/>
        </w:rPr>
        <w:t xml:space="preserve"> </w:t>
      </w:r>
    </w:p>
    <w:p w14:paraId="20E5A95E" w14:textId="77777777" w:rsidR="00EB1A3D" w:rsidRPr="00EB1A3D" w:rsidRDefault="00EB1A3D" w:rsidP="00EB1A3D">
      <w:pPr>
        <w:ind w:left="720"/>
        <w:rPr>
          <w:rFonts w:ascii="Californian FB" w:hAnsi="Californian FB"/>
          <w:color w:val="2F2827"/>
          <w:spacing w:val="12"/>
          <w:sz w:val="20"/>
          <w:szCs w:val="20"/>
        </w:rPr>
      </w:pPr>
      <w:r w:rsidRPr="00EB1A3D">
        <w:rPr>
          <w:rFonts w:ascii="Californian FB" w:hAnsi="Californian FB"/>
          <w:color w:val="2F2827"/>
          <w:spacing w:val="12"/>
          <w:sz w:val="20"/>
          <w:szCs w:val="20"/>
        </w:rPr>
        <w:t xml:space="preserve">Nestled in the heart of Washington State’s beautiful Yakima Valley, JB Neufeld has an unwavering commitment to tradition and sustainability, here we focus on small-lot, handcrafted wines that reflect the region’s unique terrior. JB Neufeld is made up of winemaker Justin Neufeld, and his wife Brooke. The couple is dedicated to creating wines that are honest representations of the fruit and land of the Yakima Valley, where they live, work and raise their three boys. </w:t>
      </w:r>
    </w:p>
    <w:p w14:paraId="259F4062" w14:textId="77777777" w:rsidR="00EB1A3D" w:rsidRPr="00EB1A3D" w:rsidRDefault="00EB1A3D" w:rsidP="00EB1A3D">
      <w:pPr>
        <w:rPr>
          <w:rFonts w:ascii="Californian FB" w:hAnsi="Californian FB"/>
          <w:color w:val="2F2827"/>
          <w:spacing w:val="12"/>
          <w:sz w:val="20"/>
          <w:szCs w:val="20"/>
        </w:rPr>
      </w:pPr>
    </w:p>
    <w:p w14:paraId="6975C325" w14:textId="77777777" w:rsidR="00EB1A3D" w:rsidRPr="00EB1A3D" w:rsidRDefault="00EB1A3D" w:rsidP="00EB1A3D">
      <w:pPr>
        <w:rPr>
          <w:rFonts w:ascii="Californian FB" w:hAnsi="Californian FB"/>
          <w:color w:val="2F2827"/>
          <w:spacing w:val="12"/>
          <w:sz w:val="20"/>
          <w:szCs w:val="20"/>
        </w:rPr>
      </w:pPr>
      <w:r w:rsidRPr="00EB1A3D">
        <w:rPr>
          <w:rFonts w:ascii="Californian FB" w:hAnsi="Californian FB"/>
          <w:b/>
          <w:color w:val="2F2827"/>
          <w:spacing w:val="12"/>
          <w:sz w:val="20"/>
          <w:szCs w:val="20"/>
        </w:rPr>
        <w:t xml:space="preserve">Wine: </w:t>
      </w:r>
    </w:p>
    <w:p w14:paraId="65CC5096" w14:textId="249B9428" w:rsidR="00EB1A3D" w:rsidRPr="00EB1A3D" w:rsidRDefault="00EB1A3D" w:rsidP="00EB1A3D">
      <w:pPr>
        <w:ind w:left="720"/>
        <w:rPr>
          <w:rFonts w:ascii="Californian FB" w:hAnsi="Californian FB"/>
          <w:color w:val="2F2827"/>
          <w:spacing w:val="12"/>
          <w:sz w:val="20"/>
          <w:szCs w:val="20"/>
        </w:rPr>
      </w:pPr>
      <w:r w:rsidRPr="00EB1A3D">
        <w:rPr>
          <w:rFonts w:ascii="Californian FB" w:hAnsi="Californian FB"/>
          <w:color w:val="2F2827"/>
          <w:spacing w:val="12"/>
          <w:sz w:val="20"/>
          <w:szCs w:val="20"/>
        </w:rPr>
        <w:t xml:space="preserve">The </w:t>
      </w:r>
      <w:r w:rsidRPr="00EB1A3D">
        <w:rPr>
          <w:rFonts w:ascii="Californian FB" w:hAnsi="Californian FB"/>
          <w:color w:val="2F2827"/>
          <w:spacing w:val="12"/>
          <w:sz w:val="20"/>
          <w:szCs w:val="20"/>
        </w:rPr>
        <w:t>Ciel du Cheval</w:t>
      </w:r>
      <w:r w:rsidRPr="00EB1A3D">
        <w:rPr>
          <w:rFonts w:ascii="Californian FB" w:hAnsi="Californian FB"/>
          <w:color w:val="2F2827"/>
          <w:spacing w:val="12"/>
          <w:sz w:val="20"/>
          <w:szCs w:val="20"/>
        </w:rPr>
        <w:t xml:space="preserve"> Cabernet Sauvignon is part of our premium vineyard designate series. </w:t>
      </w:r>
      <w:r w:rsidRPr="00EB1A3D">
        <w:rPr>
          <w:rFonts w:ascii="Californian FB" w:hAnsi="Californian FB"/>
          <w:color w:val="2F2827"/>
          <w:spacing w:val="12"/>
          <w:sz w:val="20"/>
          <w:szCs w:val="20"/>
        </w:rPr>
        <w:t>Ciel du Cheval</w:t>
      </w:r>
      <w:r w:rsidRPr="00EB1A3D">
        <w:rPr>
          <w:rFonts w:ascii="Californian FB" w:hAnsi="Californian FB"/>
          <w:color w:val="2F2827"/>
          <w:spacing w:val="12"/>
          <w:sz w:val="20"/>
          <w:szCs w:val="20"/>
        </w:rPr>
        <w:t xml:space="preserve"> vineyard is </w:t>
      </w:r>
      <w:r w:rsidRPr="00EB1A3D">
        <w:rPr>
          <w:rFonts w:ascii="Californian FB" w:hAnsi="Californian FB"/>
          <w:color w:val="2F2827"/>
          <w:spacing w:val="12"/>
          <w:sz w:val="20"/>
          <w:szCs w:val="20"/>
        </w:rPr>
        <w:t>located on Red Mountain and famously known as one of the best vineyards and growing sites for Cabernet Sauvignon. This wine is derived from clone 337 and is always a favorite among customers and sommeliers alike. Ciel du Cheval fruit is consistently powered with cherry and red fruit notes with round tannins and a unique crushed basalt note that could only come from Red Mountain and specifically from this vineyard.</w:t>
      </w:r>
    </w:p>
    <w:p w14:paraId="47A49C0A" w14:textId="77777777" w:rsidR="00EB1A3D" w:rsidRPr="00EB1A3D" w:rsidRDefault="00EB1A3D" w:rsidP="00EB1A3D">
      <w:pPr>
        <w:ind w:left="720"/>
        <w:rPr>
          <w:rFonts w:ascii="Californian FB" w:hAnsi="Californian FB"/>
          <w:color w:val="2F2827"/>
          <w:spacing w:val="12"/>
          <w:sz w:val="20"/>
          <w:szCs w:val="20"/>
        </w:rPr>
      </w:pPr>
    </w:p>
    <w:p w14:paraId="4BE905BA" w14:textId="77777777" w:rsidR="00811FF2" w:rsidRPr="00EB1A3D" w:rsidRDefault="00811FF2">
      <w:pPr>
        <w:rPr>
          <w:rFonts w:ascii="Californian FB" w:hAnsi="Californian FB"/>
          <w:b/>
          <w:sz w:val="20"/>
          <w:szCs w:val="20"/>
        </w:rPr>
      </w:pPr>
      <w:r w:rsidRPr="00EB1A3D">
        <w:rPr>
          <w:rFonts w:ascii="Californian FB" w:hAnsi="Californian FB"/>
          <w:b/>
          <w:sz w:val="20"/>
          <w:szCs w:val="20"/>
        </w:rPr>
        <w:t xml:space="preserve">Appellation:  </w:t>
      </w:r>
    </w:p>
    <w:p w14:paraId="4BE905BB" w14:textId="5B0374F3" w:rsidR="00811FF2" w:rsidRPr="00EB1A3D" w:rsidRDefault="002F040E">
      <w:pPr>
        <w:ind w:firstLine="720"/>
        <w:rPr>
          <w:rFonts w:ascii="Californian FB" w:hAnsi="Californian FB"/>
          <w:sz w:val="20"/>
          <w:szCs w:val="20"/>
        </w:rPr>
      </w:pPr>
      <w:r w:rsidRPr="00EB1A3D">
        <w:rPr>
          <w:rFonts w:ascii="Californian FB" w:hAnsi="Californian FB"/>
          <w:sz w:val="20"/>
          <w:szCs w:val="20"/>
        </w:rPr>
        <w:t>Red Mountain</w:t>
      </w:r>
    </w:p>
    <w:p w14:paraId="4BE905BC" w14:textId="77777777" w:rsidR="00811FF2" w:rsidRPr="00EB1A3D" w:rsidRDefault="00811FF2">
      <w:pPr>
        <w:rPr>
          <w:rFonts w:ascii="Californian FB" w:hAnsi="Californian FB"/>
          <w:sz w:val="20"/>
          <w:szCs w:val="20"/>
        </w:rPr>
      </w:pPr>
    </w:p>
    <w:p w14:paraId="4BE905BD" w14:textId="77777777" w:rsidR="00811FF2" w:rsidRPr="00EB1A3D" w:rsidRDefault="00811FF2">
      <w:pPr>
        <w:rPr>
          <w:rFonts w:ascii="Californian FB" w:hAnsi="Californian FB"/>
          <w:b/>
          <w:sz w:val="20"/>
          <w:szCs w:val="20"/>
          <w:lang w:val="fr-FR"/>
        </w:rPr>
      </w:pPr>
      <w:r w:rsidRPr="00EB1A3D">
        <w:rPr>
          <w:rFonts w:ascii="Californian FB" w:hAnsi="Californian FB"/>
          <w:b/>
          <w:sz w:val="20"/>
          <w:szCs w:val="20"/>
          <w:lang w:val="fr-FR"/>
        </w:rPr>
        <w:t>Vineyard:</w:t>
      </w:r>
    </w:p>
    <w:p w14:paraId="4BE905BE" w14:textId="12F303FA" w:rsidR="00811FF2" w:rsidRPr="00EB1A3D" w:rsidRDefault="00811FF2">
      <w:pPr>
        <w:rPr>
          <w:rFonts w:ascii="Californian FB" w:hAnsi="Californian FB"/>
          <w:bCs/>
          <w:sz w:val="20"/>
          <w:szCs w:val="20"/>
          <w:lang w:val="fr-FR"/>
        </w:rPr>
      </w:pPr>
      <w:r w:rsidRPr="00EB1A3D">
        <w:rPr>
          <w:rFonts w:ascii="Californian FB" w:hAnsi="Californian FB"/>
          <w:b/>
          <w:sz w:val="20"/>
          <w:szCs w:val="20"/>
          <w:lang w:val="fr-FR"/>
        </w:rPr>
        <w:tab/>
      </w:r>
      <w:r w:rsidR="001A38A3" w:rsidRPr="00EB1A3D">
        <w:rPr>
          <w:rFonts w:ascii="Californian FB" w:hAnsi="Californian FB"/>
          <w:bCs/>
          <w:sz w:val="20"/>
          <w:szCs w:val="20"/>
          <w:lang w:val="fr-FR"/>
        </w:rPr>
        <w:t>100</w:t>
      </w:r>
      <w:r w:rsidR="00DC1187" w:rsidRPr="00EB1A3D">
        <w:rPr>
          <w:rFonts w:ascii="Californian FB" w:hAnsi="Californian FB"/>
          <w:bCs/>
          <w:sz w:val="20"/>
          <w:szCs w:val="20"/>
          <w:lang w:val="fr-FR"/>
        </w:rPr>
        <w:t>%</w:t>
      </w:r>
      <w:r w:rsidR="001A38A3" w:rsidRPr="00EB1A3D">
        <w:rPr>
          <w:rFonts w:ascii="Californian FB" w:hAnsi="Californian FB"/>
          <w:bCs/>
          <w:sz w:val="20"/>
          <w:szCs w:val="20"/>
          <w:lang w:val="fr-FR"/>
        </w:rPr>
        <w:t xml:space="preserve"> Ciel du Cheval</w:t>
      </w:r>
    </w:p>
    <w:p w14:paraId="4BE905BF" w14:textId="77777777" w:rsidR="00811FF2" w:rsidRPr="00EB1A3D" w:rsidRDefault="00811FF2">
      <w:pPr>
        <w:rPr>
          <w:rFonts w:ascii="Californian FB" w:hAnsi="Californian FB"/>
          <w:b/>
          <w:sz w:val="20"/>
          <w:szCs w:val="20"/>
          <w:lang w:val="fr-FR"/>
        </w:rPr>
      </w:pPr>
    </w:p>
    <w:p w14:paraId="4BE905C0" w14:textId="77777777" w:rsidR="00811FF2" w:rsidRPr="00EB1A3D" w:rsidRDefault="00811FF2">
      <w:pPr>
        <w:rPr>
          <w:rFonts w:ascii="Californian FB" w:hAnsi="Californian FB"/>
          <w:b/>
          <w:sz w:val="20"/>
          <w:szCs w:val="20"/>
          <w:lang w:val="fr-FR"/>
        </w:rPr>
      </w:pPr>
      <w:r w:rsidRPr="00EB1A3D">
        <w:rPr>
          <w:rFonts w:ascii="Californian FB" w:hAnsi="Californian FB"/>
          <w:b/>
          <w:sz w:val="20"/>
          <w:szCs w:val="20"/>
          <w:lang w:val="fr-FR"/>
        </w:rPr>
        <w:t xml:space="preserve">Assemblage: </w:t>
      </w:r>
    </w:p>
    <w:p w14:paraId="4BE905C1" w14:textId="26AC9DE6" w:rsidR="00811FF2" w:rsidRPr="00EB1A3D" w:rsidRDefault="00061721">
      <w:pPr>
        <w:ind w:firstLine="720"/>
        <w:rPr>
          <w:rFonts w:ascii="Californian FB" w:hAnsi="Californian FB"/>
          <w:sz w:val="20"/>
          <w:szCs w:val="20"/>
          <w:lang w:val="fr-FR"/>
        </w:rPr>
      </w:pPr>
      <w:r w:rsidRPr="00EB1A3D">
        <w:rPr>
          <w:rFonts w:ascii="Californian FB" w:hAnsi="Californian FB"/>
          <w:sz w:val="20"/>
          <w:szCs w:val="20"/>
          <w:lang w:val="fr-FR"/>
        </w:rPr>
        <w:t>100</w:t>
      </w:r>
      <w:r w:rsidR="002A7C4B" w:rsidRPr="00EB1A3D">
        <w:rPr>
          <w:rFonts w:ascii="Californian FB" w:hAnsi="Californian FB"/>
          <w:sz w:val="20"/>
          <w:szCs w:val="20"/>
          <w:lang w:val="fr-FR"/>
        </w:rPr>
        <w:t>% Cabernet Sauvignon</w:t>
      </w:r>
    </w:p>
    <w:p w14:paraId="4BE905C2" w14:textId="77777777" w:rsidR="00811FF2" w:rsidRPr="00EB1A3D" w:rsidRDefault="00811FF2">
      <w:pPr>
        <w:rPr>
          <w:rFonts w:ascii="Californian FB" w:hAnsi="Californian FB"/>
          <w:sz w:val="20"/>
          <w:szCs w:val="20"/>
          <w:lang w:val="fr-FR"/>
        </w:rPr>
      </w:pPr>
    </w:p>
    <w:p w14:paraId="4BE905C3" w14:textId="77777777" w:rsidR="00811FF2" w:rsidRPr="00EB1A3D" w:rsidRDefault="00811FF2">
      <w:pPr>
        <w:rPr>
          <w:rFonts w:ascii="Californian FB" w:hAnsi="Californian FB"/>
          <w:b/>
          <w:sz w:val="20"/>
          <w:szCs w:val="20"/>
          <w:lang w:val="fr-FR"/>
        </w:rPr>
      </w:pPr>
      <w:r w:rsidRPr="00EB1A3D">
        <w:rPr>
          <w:rFonts w:ascii="Californian FB" w:hAnsi="Californian FB"/>
          <w:b/>
          <w:sz w:val="20"/>
          <w:szCs w:val="20"/>
          <w:lang w:val="fr-FR"/>
        </w:rPr>
        <w:t xml:space="preserve">Vinification:  </w:t>
      </w:r>
    </w:p>
    <w:p w14:paraId="7EBFC148" w14:textId="77777777" w:rsidR="00EB1A3D" w:rsidRPr="00EB1A3D" w:rsidRDefault="00811FF2">
      <w:pPr>
        <w:ind w:left="720"/>
        <w:rPr>
          <w:rFonts w:ascii="Californian FB" w:hAnsi="Californian FB"/>
          <w:sz w:val="20"/>
          <w:szCs w:val="20"/>
        </w:rPr>
      </w:pPr>
      <w:r w:rsidRPr="00EB1A3D">
        <w:rPr>
          <w:rFonts w:ascii="Californian FB" w:hAnsi="Californian FB"/>
          <w:sz w:val="20"/>
          <w:szCs w:val="20"/>
        </w:rPr>
        <w:t xml:space="preserve">Fruit for this blend was </w:t>
      </w:r>
      <w:r w:rsidR="00CD0C76" w:rsidRPr="00EB1A3D">
        <w:rPr>
          <w:rFonts w:ascii="Californian FB" w:hAnsi="Californian FB"/>
          <w:sz w:val="20"/>
          <w:szCs w:val="20"/>
        </w:rPr>
        <w:t xml:space="preserve">hand </w:t>
      </w:r>
      <w:r w:rsidRPr="00EB1A3D">
        <w:rPr>
          <w:rFonts w:ascii="Californian FB" w:hAnsi="Californian FB"/>
          <w:sz w:val="20"/>
          <w:szCs w:val="20"/>
        </w:rPr>
        <w:t xml:space="preserve">harvested </w:t>
      </w:r>
      <w:r w:rsidR="00D43A24" w:rsidRPr="00EB1A3D">
        <w:rPr>
          <w:rFonts w:ascii="Californian FB" w:hAnsi="Californian FB"/>
          <w:sz w:val="20"/>
          <w:szCs w:val="20"/>
        </w:rPr>
        <w:t xml:space="preserve">October </w:t>
      </w:r>
      <w:r w:rsidR="002F040E" w:rsidRPr="00EB1A3D">
        <w:rPr>
          <w:rFonts w:ascii="Californian FB" w:hAnsi="Californian FB"/>
          <w:sz w:val="20"/>
          <w:szCs w:val="20"/>
        </w:rPr>
        <w:t>12</w:t>
      </w:r>
      <w:r w:rsidR="002F040E" w:rsidRPr="00EB1A3D">
        <w:rPr>
          <w:rFonts w:ascii="Californian FB" w:hAnsi="Californian FB"/>
          <w:sz w:val="20"/>
          <w:szCs w:val="20"/>
          <w:vertAlign w:val="superscript"/>
        </w:rPr>
        <w:t>th</w:t>
      </w:r>
      <w:r w:rsidR="00BA5CED" w:rsidRPr="00EB1A3D">
        <w:rPr>
          <w:rFonts w:ascii="Californian FB" w:hAnsi="Californian FB"/>
          <w:sz w:val="20"/>
          <w:szCs w:val="20"/>
        </w:rPr>
        <w:t>,</w:t>
      </w:r>
      <w:r w:rsidR="005B643E" w:rsidRPr="00EB1A3D">
        <w:rPr>
          <w:rFonts w:ascii="Californian FB" w:hAnsi="Californian FB"/>
          <w:sz w:val="20"/>
          <w:szCs w:val="20"/>
        </w:rPr>
        <w:t xml:space="preserve"> </w:t>
      </w:r>
      <w:r w:rsidR="00FB19D5" w:rsidRPr="00EB1A3D">
        <w:rPr>
          <w:rFonts w:ascii="Californian FB" w:hAnsi="Californian FB"/>
          <w:sz w:val="20"/>
          <w:szCs w:val="20"/>
        </w:rPr>
        <w:t>20</w:t>
      </w:r>
      <w:r w:rsidR="002F040E" w:rsidRPr="00EB1A3D">
        <w:rPr>
          <w:rFonts w:ascii="Californian FB" w:hAnsi="Californian FB"/>
          <w:sz w:val="20"/>
          <w:szCs w:val="20"/>
        </w:rPr>
        <w:t>22</w:t>
      </w:r>
      <w:r w:rsidR="00050430" w:rsidRPr="00EB1A3D">
        <w:rPr>
          <w:rFonts w:ascii="Californian FB" w:hAnsi="Californian FB"/>
          <w:sz w:val="20"/>
          <w:szCs w:val="20"/>
        </w:rPr>
        <w:t xml:space="preserve">.  </w:t>
      </w:r>
      <w:r w:rsidRPr="00EB1A3D">
        <w:rPr>
          <w:rFonts w:ascii="Californian FB" w:hAnsi="Californian FB"/>
          <w:sz w:val="20"/>
          <w:szCs w:val="20"/>
        </w:rPr>
        <w:t>T</w:t>
      </w:r>
      <w:r w:rsidR="00E03D67" w:rsidRPr="00EB1A3D">
        <w:rPr>
          <w:rFonts w:ascii="Californian FB" w:hAnsi="Californian FB"/>
          <w:sz w:val="20"/>
          <w:szCs w:val="20"/>
        </w:rPr>
        <w:t xml:space="preserve">he grapes were </w:t>
      </w:r>
      <w:r w:rsidR="00872882" w:rsidRPr="00EB1A3D">
        <w:rPr>
          <w:rFonts w:ascii="Californian FB" w:hAnsi="Californian FB"/>
          <w:sz w:val="20"/>
          <w:szCs w:val="20"/>
        </w:rPr>
        <w:t xml:space="preserve">destemmed and </w:t>
      </w:r>
      <w:r w:rsidR="002A7C4B" w:rsidRPr="00EB1A3D">
        <w:rPr>
          <w:rFonts w:ascii="Californian FB" w:hAnsi="Californian FB"/>
          <w:sz w:val="20"/>
          <w:szCs w:val="20"/>
        </w:rPr>
        <w:t>crushed</w:t>
      </w:r>
      <w:r w:rsidR="00872882" w:rsidRPr="00EB1A3D">
        <w:rPr>
          <w:rFonts w:ascii="Californian FB" w:hAnsi="Californian FB"/>
          <w:sz w:val="20"/>
          <w:szCs w:val="20"/>
        </w:rPr>
        <w:t xml:space="preserve"> leaving ~20</w:t>
      </w:r>
      <w:r w:rsidRPr="00EB1A3D">
        <w:rPr>
          <w:rFonts w:ascii="Californian FB" w:hAnsi="Californian FB"/>
          <w:sz w:val="20"/>
          <w:szCs w:val="20"/>
        </w:rPr>
        <w:t>% whole berr</w:t>
      </w:r>
      <w:r w:rsidR="00E03D67" w:rsidRPr="00EB1A3D">
        <w:rPr>
          <w:rFonts w:ascii="Californian FB" w:hAnsi="Californian FB"/>
          <w:sz w:val="20"/>
          <w:szCs w:val="20"/>
        </w:rPr>
        <w:t xml:space="preserve">ies.  </w:t>
      </w:r>
      <w:r w:rsidR="00050430" w:rsidRPr="00EB1A3D">
        <w:rPr>
          <w:rFonts w:ascii="Californian FB" w:hAnsi="Californian FB"/>
          <w:sz w:val="20"/>
          <w:szCs w:val="20"/>
        </w:rPr>
        <w:t xml:space="preserve"> </w:t>
      </w:r>
      <w:r w:rsidR="00C76E51" w:rsidRPr="00EB1A3D">
        <w:rPr>
          <w:rFonts w:ascii="Californian FB" w:hAnsi="Californian FB"/>
          <w:sz w:val="20"/>
          <w:szCs w:val="20"/>
        </w:rPr>
        <w:t>No</w:t>
      </w:r>
      <w:r w:rsidR="002A7C4B" w:rsidRPr="00EB1A3D">
        <w:rPr>
          <w:rFonts w:ascii="Californian FB" w:hAnsi="Californian FB"/>
          <w:sz w:val="20"/>
          <w:szCs w:val="20"/>
        </w:rPr>
        <w:t xml:space="preserve"> pump was used in the transfer of the must.  </w:t>
      </w:r>
      <w:r w:rsidR="00E03D67" w:rsidRPr="00EB1A3D">
        <w:rPr>
          <w:rFonts w:ascii="Californian FB" w:hAnsi="Californian FB"/>
          <w:sz w:val="20"/>
          <w:szCs w:val="20"/>
        </w:rPr>
        <w:t xml:space="preserve">The must cold soaked for </w:t>
      </w:r>
      <w:r w:rsidR="00CC088A" w:rsidRPr="00EB1A3D">
        <w:rPr>
          <w:rFonts w:ascii="Californian FB" w:hAnsi="Californian FB"/>
          <w:sz w:val="20"/>
          <w:szCs w:val="20"/>
        </w:rPr>
        <w:t>approximately</w:t>
      </w:r>
      <w:r w:rsidR="00464A7C" w:rsidRPr="00EB1A3D">
        <w:rPr>
          <w:rFonts w:ascii="Californian FB" w:hAnsi="Californian FB"/>
          <w:sz w:val="20"/>
          <w:szCs w:val="20"/>
        </w:rPr>
        <w:t xml:space="preserve"> 96</w:t>
      </w:r>
      <w:r w:rsidR="006608C8" w:rsidRPr="00EB1A3D">
        <w:rPr>
          <w:rFonts w:ascii="Californian FB" w:hAnsi="Californian FB"/>
          <w:sz w:val="20"/>
          <w:szCs w:val="20"/>
        </w:rPr>
        <w:t xml:space="preserve"> </w:t>
      </w:r>
      <w:r w:rsidR="00A56548" w:rsidRPr="00EB1A3D">
        <w:rPr>
          <w:rFonts w:ascii="Californian FB" w:hAnsi="Californian FB"/>
          <w:sz w:val="20"/>
          <w:szCs w:val="20"/>
        </w:rPr>
        <w:t xml:space="preserve">hours </w:t>
      </w:r>
      <w:r w:rsidRPr="00EB1A3D">
        <w:rPr>
          <w:rFonts w:ascii="Californian FB" w:hAnsi="Californian FB"/>
          <w:sz w:val="20"/>
          <w:szCs w:val="20"/>
        </w:rPr>
        <w:t xml:space="preserve">at </w:t>
      </w:r>
      <w:r w:rsidR="00CC088A" w:rsidRPr="00EB1A3D">
        <w:rPr>
          <w:rFonts w:ascii="Californian FB" w:hAnsi="Californian FB"/>
          <w:sz w:val="20"/>
          <w:szCs w:val="20"/>
        </w:rPr>
        <w:t>about</w:t>
      </w:r>
      <w:r w:rsidR="00673908" w:rsidRPr="00EB1A3D">
        <w:rPr>
          <w:rFonts w:ascii="Californian FB" w:hAnsi="Californian FB"/>
          <w:sz w:val="20"/>
          <w:szCs w:val="20"/>
        </w:rPr>
        <w:t xml:space="preserve"> 1</w:t>
      </w:r>
      <w:r w:rsidR="00BA5CED" w:rsidRPr="00EB1A3D">
        <w:rPr>
          <w:rFonts w:ascii="Californian FB" w:hAnsi="Californian FB"/>
          <w:sz w:val="20"/>
          <w:szCs w:val="20"/>
        </w:rPr>
        <w:t>2</w:t>
      </w:r>
      <w:r w:rsidR="00CD0C76" w:rsidRPr="00EB1A3D">
        <w:rPr>
          <w:rFonts w:ascii="Californian FB" w:hAnsi="Californian FB"/>
          <w:sz w:val="20"/>
          <w:szCs w:val="20"/>
          <w:vertAlign w:val="superscript"/>
        </w:rPr>
        <w:t>o</w:t>
      </w:r>
      <w:r w:rsidR="00CD0C76" w:rsidRPr="00EB1A3D">
        <w:rPr>
          <w:rFonts w:ascii="Californian FB" w:hAnsi="Californian FB"/>
          <w:sz w:val="20"/>
          <w:szCs w:val="20"/>
        </w:rPr>
        <w:t>C</w:t>
      </w:r>
      <w:r w:rsidR="00B50BFD" w:rsidRPr="00EB1A3D">
        <w:rPr>
          <w:rFonts w:ascii="Californian FB" w:hAnsi="Californian FB"/>
          <w:sz w:val="20"/>
          <w:szCs w:val="20"/>
        </w:rPr>
        <w:t xml:space="preserve"> and native yeast began fermenting after about 72 hours. </w:t>
      </w:r>
      <w:r w:rsidRPr="00EB1A3D">
        <w:rPr>
          <w:rFonts w:ascii="Californian FB" w:hAnsi="Californian FB"/>
          <w:sz w:val="20"/>
          <w:szCs w:val="20"/>
        </w:rPr>
        <w:t xml:space="preserve">  The primary fermentation was in small 1 ton bins.  Extracti</w:t>
      </w:r>
      <w:r w:rsidR="00B61D7F" w:rsidRPr="00EB1A3D">
        <w:rPr>
          <w:rFonts w:ascii="Californian FB" w:hAnsi="Californian FB"/>
          <w:sz w:val="20"/>
          <w:szCs w:val="20"/>
        </w:rPr>
        <w:t xml:space="preserve">on was achieved via </w:t>
      </w:r>
      <w:r w:rsidR="00FB19D5" w:rsidRPr="00EB1A3D">
        <w:rPr>
          <w:rFonts w:ascii="Californian FB" w:hAnsi="Californian FB"/>
          <w:sz w:val="20"/>
          <w:szCs w:val="20"/>
        </w:rPr>
        <w:t xml:space="preserve">hand </w:t>
      </w:r>
      <w:r w:rsidR="00B61D7F" w:rsidRPr="00EB1A3D">
        <w:rPr>
          <w:rFonts w:ascii="Californian FB" w:hAnsi="Californian FB"/>
          <w:sz w:val="20"/>
          <w:szCs w:val="20"/>
        </w:rPr>
        <w:t>punchdowns numerous</w:t>
      </w:r>
      <w:r w:rsidRPr="00EB1A3D">
        <w:rPr>
          <w:rFonts w:ascii="Californian FB" w:hAnsi="Californian FB"/>
          <w:sz w:val="20"/>
          <w:szCs w:val="20"/>
        </w:rPr>
        <w:t xml:space="preserve"> times daily </w:t>
      </w:r>
      <w:r w:rsidR="002A7C4B" w:rsidRPr="00EB1A3D">
        <w:rPr>
          <w:rFonts w:ascii="Californian FB" w:hAnsi="Californian FB"/>
          <w:sz w:val="20"/>
          <w:szCs w:val="20"/>
        </w:rPr>
        <w:t xml:space="preserve">as well as a pump over with macro aeration </w:t>
      </w:r>
      <w:r w:rsidRPr="00EB1A3D">
        <w:rPr>
          <w:rFonts w:ascii="Californian FB" w:hAnsi="Californian FB"/>
          <w:sz w:val="20"/>
          <w:szCs w:val="20"/>
        </w:rPr>
        <w:t xml:space="preserve">until the desired level of extraction was achieved at which time it was pressed and racked to barrel.  </w:t>
      </w:r>
      <w:r w:rsidR="00F96C19" w:rsidRPr="00EB1A3D">
        <w:rPr>
          <w:rFonts w:ascii="Californian FB" w:hAnsi="Californian FB"/>
          <w:sz w:val="20"/>
          <w:szCs w:val="20"/>
        </w:rPr>
        <w:t>Free run, press fractions and new oak barrels were kept separate until final blending.</w:t>
      </w:r>
      <w:r w:rsidRPr="00EB1A3D">
        <w:rPr>
          <w:rFonts w:ascii="Californian FB" w:hAnsi="Californian FB"/>
          <w:sz w:val="20"/>
          <w:szCs w:val="20"/>
        </w:rPr>
        <w:t xml:space="preserve">  The wine was </w:t>
      </w:r>
      <w:r w:rsidR="00274606" w:rsidRPr="00EB1A3D">
        <w:rPr>
          <w:rFonts w:ascii="Californian FB" w:hAnsi="Californian FB"/>
          <w:sz w:val="20"/>
          <w:szCs w:val="20"/>
        </w:rPr>
        <w:t xml:space="preserve">gravity </w:t>
      </w:r>
      <w:r w:rsidRPr="00EB1A3D">
        <w:rPr>
          <w:rFonts w:ascii="Californian FB" w:hAnsi="Californian FB"/>
          <w:sz w:val="20"/>
          <w:szCs w:val="20"/>
        </w:rPr>
        <w:t xml:space="preserve">racked </w:t>
      </w:r>
      <w:r w:rsidR="00453ABA" w:rsidRPr="00EB1A3D">
        <w:rPr>
          <w:rFonts w:ascii="Californian FB" w:hAnsi="Californian FB"/>
          <w:sz w:val="20"/>
          <w:szCs w:val="20"/>
        </w:rPr>
        <w:t xml:space="preserve">minimally </w:t>
      </w:r>
      <w:r w:rsidR="00EB1A3D" w:rsidRPr="00EB1A3D">
        <w:rPr>
          <w:rFonts w:ascii="Californian FB" w:hAnsi="Californian FB"/>
          <w:sz w:val="20"/>
          <w:szCs w:val="20"/>
        </w:rPr>
        <w:t xml:space="preserve">in the cellar. </w:t>
      </w:r>
    </w:p>
    <w:p w14:paraId="4BE905C4" w14:textId="1D66D36E" w:rsidR="00811FF2" w:rsidRPr="00EB1A3D" w:rsidRDefault="00EB1A3D">
      <w:pPr>
        <w:ind w:left="720"/>
        <w:rPr>
          <w:rFonts w:ascii="Californian FB" w:hAnsi="Californian FB"/>
          <w:sz w:val="20"/>
          <w:szCs w:val="20"/>
        </w:rPr>
      </w:pPr>
      <w:r w:rsidRPr="00EB1A3D">
        <w:rPr>
          <w:rFonts w:ascii="Californian FB" w:hAnsi="Californian FB"/>
          <w:sz w:val="20"/>
          <w:szCs w:val="20"/>
        </w:rPr>
        <w:t>Bottled</w:t>
      </w:r>
      <w:r w:rsidR="00811FF2" w:rsidRPr="00EB1A3D">
        <w:rPr>
          <w:rFonts w:ascii="Californian FB" w:hAnsi="Californian FB"/>
          <w:sz w:val="20"/>
          <w:szCs w:val="20"/>
        </w:rPr>
        <w:t xml:space="preserve"> </w:t>
      </w:r>
      <w:r w:rsidR="00673908" w:rsidRPr="00EB1A3D">
        <w:rPr>
          <w:rFonts w:ascii="Californian FB" w:hAnsi="Californian FB"/>
          <w:sz w:val="20"/>
          <w:szCs w:val="20"/>
        </w:rPr>
        <w:t>unfined and unfiltered</w:t>
      </w:r>
      <w:r w:rsidR="00D43A24" w:rsidRPr="00EB1A3D">
        <w:rPr>
          <w:rFonts w:ascii="Californian FB" w:hAnsi="Californian FB"/>
          <w:sz w:val="20"/>
          <w:szCs w:val="20"/>
        </w:rPr>
        <w:t xml:space="preserve"> in</w:t>
      </w:r>
      <w:r w:rsidR="00811FF2" w:rsidRPr="00EB1A3D">
        <w:rPr>
          <w:rFonts w:ascii="Californian FB" w:hAnsi="Californian FB"/>
          <w:sz w:val="20"/>
          <w:szCs w:val="20"/>
        </w:rPr>
        <w:t xml:space="preserve"> </w:t>
      </w:r>
      <w:r w:rsidR="00F944BA" w:rsidRPr="00EB1A3D">
        <w:rPr>
          <w:rFonts w:ascii="Californian FB" w:hAnsi="Californian FB"/>
          <w:sz w:val="20"/>
          <w:szCs w:val="20"/>
        </w:rPr>
        <w:t>Ma</w:t>
      </w:r>
      <w:r w:rsidR="00A23F74" w:rsidRPr="00EB1A3D">
        <w:rPr>
          <w:rFonts w:ascii="Californian FB" w:hAnsi="Californian FB"/>
          <w:sz w:val="20"/>
          <w:szCs w:val="20"/>
        </w:rPr>
        <w:t>y</w:t>
      </w:r>
      <w:r w:rsidR="00464A7C" w:rsidRPr="00EB1A3D">
        <w:rPr>
          <w:rFonts w:ascii="Californian FB" w:hAnsi="Californian FB"/>
          <w:sz w:val="20"/>
          <w:szCs w:val="20"/>
        </w:rPr>
        <w:t xml:space="preserve"> 202</w:t>
      </w:r>
      <w:r w:rsidR="002F040E" w:rsidRPr="00EB1A3D">
        <w:rPr>
          <w:rFonts w:ascii="Californian FB" w:hAnsi="Californian FB"/>
          <w:sz w:val="20"/>
          <w:szCs w:val="20"/>
        </w:rPr>
        <w:t>4</w:t>
      </w:r>
      <w:r w:rsidR="002656F3" w:rsidRPr="00EB1A3D">
        <w:rPr>
          <w:rFonts w:ascii="Californian FB" w:hAnsi="Californian FB"/>
          <w:sz w:val="20"/>
          <w:szCs w:val="20"/>
        </w:rPr>
        <w:t>.</w:t>
      </w:r>
    </w:p>
    <w:p w14:paraId="4BE905C5" w14:textId="77777777" w:rsidR="00811FF2" w:rsidRPr="00EB1A3D" w:rsidRDefault="00811FF2">
      <w:pPr>
        <w:rPr>
          <w:rFonts w:ascii="Californian FB" w:hAnsi="Californian FB"/>
          <w:sz w:val="20"/>
          <w:szCs w:val="20"/>
        </w:rPr>
      </w:pPr>
    </w:p>
    <w:p w14:paraId="4BE905C6" w14:textId="77777777" w:rsidR="00811FF2" w:rsidRPr="00EB1A3D" w:rsidRDefault="00811FF2">
      <w:pPr>
        <w:rPr>
          <w:rFonts w:ascii="Californian FB" w:hAnsi="Californian FB"/>
          <w:b/>
          <w:sz w:val="20"/>
          <w:szCs w:val="20"/>
        </w:rPr>
      </w:pPr>
      <w:r w:rsidRPr="00EB1A3D">
        <w:rPr>
          <w:rFonts w:ascii="Californian FB" w:hAnsi="Californian FB"/>
          <w:b/>
          <w:sz w:val="20"/>
          <w:szCs w:val="20"/>
        </w:rPr>
        <w:t xml:space="preserve">Elevage:    </w:t>
      </w:r>
    </w:p>
    <w:p w14:paraId="4BE905C7" w14:textId="4D584CA3" w:rsidR="00811FF2" w:rsidRPr="00EB1A3D" w:rsidRDefault="00464A7C">
      <w:pPr>
        <w:ind w:left="720"/>
        <w:rPr>
          <w:rFonts w:ascii="Californian FB" w:hAnsi="Californian FB"/>
          <w:sz w:val="20"/>
          <w:szCs w:val="20"/>
        </w:rPr>
      </w:pPr>
      <w:r w:rsidRPr="00EB1A3D">
        <w:rPr>
          <w:rFonts w:ascii="Californian FB" w:hAnsi="Californian FB"/>
          <w:sz w:val="20"/>
          <w:szCs w:val="20"/>
        </w:rPr>
        <w:t>1</w:t>
      </w:r>
      <w:r w:rsidR="002F040E" w:rsidRPr="00EB1A3D">
        <w:rPr>
          <w:rFonts w:ascii="Californian FB" w:hAnsi="Californian FB"/>
          <w:sz w:val="20"/>
          <w:szCs w:val="20"/>
        </w:rPr>
        <w:t>9</w:t>
      </w:r>
      <w:r w:rsidR="00811FF2" w:rsidRPr="00EB1A3D">
        <w:rPr>
          <w:rFonts w:ascii="Californian FB" w:hAnsi="Californian FB"/>
          <w:sz w:val="20"/>
          <w:szCs w:val="20"/>
        </w:rPr>
        <w:t xml:space="preserve"> months in </w:t>
      </w:r>
      <w:r w:rsidR="002F040E" w:rsidRPr="00EB1A3D">
        <w:rPr>
          <w:rFonts w:ascii="Californian FB" w:hAnsi="Californian FB"/>
          <w:sz w:val="20"/>
          <w:szCs w:val="20"/>
        </w:rPr>
        <w:t>55</w:t>
      </w:r>
      <w:r w:rsidR="00811FF2" w:rsidRPr="00EB1A3D">
        <w:rPr>
          <w:rFonts w:ascii="Californian FB" w:hAnsi="Californian FB"/>
          <w:sz w:val="20"/>
          <w:szCs w:val="20"/>
        </w:rPr>
        <w:t xml:space="preserve">% new </w:t>
      </w:r>
      <w:r w:rsidR="0098783A" w:rsidRPr="00EB1A3D">
        <w:rPr>
          <w:rFonts w:ascii="Californian FB" w:hAnsi="Californian FB"/>
          <w:sz w:val="20"/>
          <w:szCs w:val="20"/>
        </w:rPr>
        <w:t>Fr</w:t>
      </w:r>
      <w:r w:rsidR="002A7C4B" w:rsidRPr="00EB1A3D">
        <w:rPr>
          <w:rFonts w:ascii="Californian FB" w:hAnsi="Californian FB"/>
          <w:sz w:val="20"/>
          <w:szCs w:val="20"/>
        </w:rPr>
        <w:t>ench oak</w:t>
      </w:r>
      <w:r w:rsidR="00784753" w:rsidRPr="00EB1A3D">
        <w:rPr>
          <w:rFonts w:ascii="Californian FB" w:hAnsi="Californian FB"/>
          <w:sz w:val="20"/>
          <w:szCs w:val="20"/>
        </w:rPr>
        <w:t xml:space="preserve"> (Boutes, Sylvain</w:t>
      </w:r>
      <w:r w:rsidRPr="00EB1A3D">
        <w:rPr>
          <w:rFonts w:ascii="Californian FB" w:hAnsi="Californian FB"/>
          <w:sz w:val="20"/>
          <w:szCs w:val="20"/>
        </w:rPr>
        <w:t>, Gamba</w:t>
      </w:r>
      <w:r w:rsidR="00784753" w:rsidRPr="00EB1A3D">
        <w:rPr>
          <w:rFonts w:ascii="Californian FB" w:hAnsi="Californian FB"/>
          <w:sz w:val="20"/>
          <w:szCs w:val="20"/>
        </w:rPr>
        <w:t xml:space="preserve"> &amp; Taransaud)</w:t>
      </w:r>
      <w:r w:rsidR="002A7C4B" w:rsidRPr="00EB1A3D">
        <w:rPr>
          <w:rFonts w:ascii="Californian FB" w:hAnsi="Californian FB"/>
          <w:sz w:val="20"/>
          <w:szCs w:val="20"/>
        </w:rPr>
        <w:t xml:space="preserve"> and </w:t>
      </w:r>
      <w:r w:rsidR="002A1113" w:rsidRPr="00EB1A3D">
        <w:rPr>
          <w:rFonts w:ascii="Californian FB" w:hAnsi="Californian FB"/>
          <w:sz w:val="20"/>
          <w:szCs w:val="20"/>
        </w:rPr>
        <w:t>4</w:t>
      </w:r>
      <w:r w:rsidR="002F040E" w:rsidRPr="00EB1A3D">
        <w:rPr>
          <w:rFonts w:ascii="Californian FB" w:hAnsi="Californian FB"/>
          <w:sz w:val="20"/>
          <w:szCs w:val="20"/>
        </w:rPr>
        <w:t>5</w:t>
      </w:r>
      <w:r w:rsidR="002B45FC" w:rsidRPr="00EB1A3D">
        <w:rPr>
          <w:rFonts w:ascii="Californian FB" w:hAnsi="Californian FB"/>
          <w:sz w:val="20"/>
          <w:szCs w:val="20"/>
        </w:rPr>
        <w:t xml:space="preserve">% neutral French oak </w:t>
      </w:r>
    </w:p>
    <w:p w14:paraId="4BE905C8" w14:textId="77777777" w:rsidR="002A7C4B" w:rsidRPr="00EB1A3D" w:rsidRDefault="002A7C4B">
      <w:pPr>
        <w:rPr>
          <w:rFonts w:ascii="Californian FB" w:hAnsi="Californian FB"/>
          <w:b/>
          <w:sz w:val="20"/>
          <w:szCs w:val="20"/>
        </w:rPr>
      </w:pPr>
    </w:p>
    <w:p w14:paraId="4BE905CB" w14:textId="059D2509" w:rsidR="00811FF2" w:rsidRPr="00EB1A3D" w:rsidRDefault="00811FF2" w:rsidP="00EB1A3D">
      <w:pPr>
        <w:ind w:firstLine="720"/>
        <w:rPr>
          <w:rFonts w:ascii="Californian FB" w:hAnsi="Californian FB"/>
          <w:sz w:val="20"/>
          <w:szCs w:val="20"/>
        </w:rPr>
      </w:pPr>
      <w:r w:rsidRPr="00EB1A3D">
        <w:rPr>
          <w:rFonts w:ascii="Californian FB" w:hAnsi="Californian FB"/>
          <w:b/>
          <w:sz w:val="20"/>
          <w:szCs w:val="20"/>
        </w:rPr>
        <w:t>Alcohol</w:t>
      </w:r>
      <w:r w:rsidR="00E93832" w:rsidRPr="00EB1A3D">
        <w:rPr>
          <w:rFonts w:ascii="Californian FB" w:hAnsi="Californian FB"/>
          <w:sz w:val="20"/>
          <w:szCs w:val="20"/>
        </w:rPr>
        <w:t xml:space="preserve"> – </w:t>
      </w:r>
      <w:r w:rsidR="00E03D67" w:rsidRPr="00EB1A3D">
        <w:rPr>
          <w:rFonts w:ascii="Californian FB" w:hAnsi="Californian FB"/>
          <w:sz w:val="20"/>
          <w:szCs w:val="20"/>
        </w:rPr>
        <w:t>14</w:t>
      </w:r>
      <w:r w:rsidR="00F93446" w:rsidRPr="00EB1A3D">
        <w:rPr>
          <w:rFonts w:ascii="Californian FB" w:hAnsi="Californian FB"/>
          <w:sz w:val="20"/>
          <w:szCs w:val="20"/>
        </w:rPr>
        <w:t>.</w:t>
      </w:r>
      <w:r w:rsidR="00190BFE" w:rsidRPr="00EB1A3D">
        <w:rPr>
          <w:rFonts w:ascii="Californian FB" w:hAnsi="Californian FB"/>
          <w:sz w:val="20"/>
          <w:szCs w:val="20"/>
        </w:rPr>
        <w:t>5</w:t>
      </w:r>
      <w:r w:rsidRPr="00EB1A3D">
        <w:rPr>
          <w:rFonts w:ascii="Californian FB" w:hAnsi="Californian FB"/>
          <w:sz w:val="20"/>
          <w:szCs w:val="20"/>
        </w:rPr>
        <w:t>%</w:t>
      </w:r>
      <w:r w:rsidR="00EB1A3D" w:rsidRPr="00EB1A3D">
        <w:rPr>
          <w:rFonts w:ascii="Californian FB" w:hAnsi="Californian FB"/>
          <w:sz w:val="20"/>
          <w:szCs w:val="20"/>
        </w:rPr>
        <w:t xml:space="preserve">         </w:t>
      </w:r>
      <w:r w:rsidRPr="00EB1A3D">
        <w:rPr>
          <w:rFonts w:ascii="Californian FB" w:hAnsi="Californian FB"/>
          <w:b/>
          <w:sz w:val="20"/>
          <w:szCs w:val="20"/>
        </w:rPr>
        <w:t>TA</w:t>
      </w:r>
      <w:r w:rsidRPr="00EB1A3D">
        <w:rPr>
          <w:rFonts w:ascii="Californian FB" w:hAnsi="Californian FB"/>
          <w:sz w:val="20"/>
          <w:szCs w:val="20"/>
        </w:rPr>
        <w:t xml:space="preserve"> –  </w:t>
      </w:r>
      <w:r w:rsidR="00464A7C" w:rsidRPr="00EB1A3D">
        <w:rPr>
          <w:rFonts w:ascii="Californian FB" w:hAnsi="Californian FB"/>
          <w:sz w:val="20"/>
          <w:szCs w:val="20"/>
        </w:rPr>
        <w:t>6.</w:t>
      </w:r>
      <w:r w:rsidR="002F040E" w:rsidRPr="00EB1A3D">
        <w:rPr>
          <w:rFonts w:ascii="Californian FB" w:hAnsi="Californian FB"/>
          <w:sz w:val="20"/>
          <w:szCs w:val="20"/>
        </w:rPr>
        <w:t>0</w:t>
      </w:r>
      <w:r w:rsidRPr="00EB1A3D">
        <w:rPr>
          <w:rFonts w:ascii="Californian FB" w:hAnsi="Californian FB"/>
          <w:sz w:val="20"/>
          <w:szCs w:val="20"/>
        </w:rPr>
        <w:t xml:space="preserve"> g/L</w:t>
      </w:r>
      <w:r w:rsidR="00EB1A3D" w:rsidRPr="00EB1A3D">
        <w:rPr>
          <w:rFonts w:ascii="Californian FB" w:hAnsi="Californian FB"/>
          <w:sz w:val="20"/>
          <w:szCs w:val="20"/>
        </w:rPr>
        <w:t xml:space="preserve">           </w:t>
      </w:r>
      <w:r w:rsidRPr="00EB1A3D">
        <w:rPr>
          <w:rFonts w:ascii="Californian FB" w:hAnsi="Californian FB"/>
          <w:b/>
          <w:sz w:val="20"/>
          <w:szCs w:val="20"/>
        </w:rPr>
        <w:t>pH</w:t>
      </w:r>
      <w:r w:rsidR="00C135BC" w:rsidRPr="00EB1A3D">
        <w:rPr>
          <w:rFonts w:ascii="Californian FB" w:hAnsi="Californian FB"/>
          <w:sz w:val="20"/>
          <w:szCs w:val="20"/>
        </w:rPr>
        <w:t xml:space="preserve"> – </w:t>
      </w:r>
      <w:r w:rsidR="00BA5CED" w:rsidRPr="00EB1A3D">
        <w:rPr>
          <w:rFonts w:ascii="Californian FB" w:hAnsi="Californian FB"/>
          <w:sz w:val="20"/>
          <w:szCs w:val="20"/>
        </w:rPr>
        <w:t>3.</w:t>
      </w:r>
      <w:r w:rsidR="002F040E" w:rsidRPr="00EB1A3D">
        <w:rPr>
          <w:rFonts w:ascii="Californian FB" w:hAnsi="Californian FB"/>
          <w:sz w:val="20"/>
          <w:szCs w:val="20"/>
        </w:rPr>
        <w:t>81</w:t>
      </w:r>
    </w:p>
    <w:p w14:paraId="6D93B8D7" w14:textId="77777777" w:rsidR="007218BE" w:rsidRPr="00EB1A3D" w:rsidRDefault="007218BE">
      <w:pPr>
        <w:rPr>
          <w:rFonts w:ascii="Californian FB" w:hAnsi="Californian FB"/>
          <w:sz w:val="20"/>
          <w:szCs w:val="20"/>
        </w:rPr>
      </w:pPr>
    </w:p>
    <w:p w14:paraId="106F076F" w14:textId="77777777" w:rsidR="00EB1A3D" w:rsidRPr="00EB1A3D" w:rsidRDefault="00EB1A3D">
      <w:pPr>
        <w:rPr>
          <w:rFonts w:ascii="Californian FB" w:hAnsi="Californian FB"/>
          <w:b/>
          <w:bCs/>
          <w:sz w:val="20"/>
          <w:szCs w:val="20"/>
        </w:rPr>
      </w:pPr>
      <w:r w:rsidRPr="00EB1A3D">
        <w:rPr>
          <w:rFonts w:ascii="Californian FB" w:hAnsi="Californian FB"/>
          <w:b/>
          <w:bCs/>
          <w:sz w:val="20"/>
          <w:szCs w:val="20"/>
        </w:rPr>
        <w:t>Scores and Tasting Notes:</w:t>
      </w:r>
    </w:p>
    <w:p w14:paraId="3F20822F" w14:textId="0E7CFA0E" w:rsidR="007218BE" w:rsidRPr="00EB1A3D" w:rsidRDefault="006E4C07" w:rsidP="00EB1A3D">
      <w:pPr>
        <w:rPr>
          <w:rFonts w:ascii="Californian FB" w:hAnsi="Californian FB"/>
          <w:b/>
          <w:bCs/>
          <w:sz w:val="20"/>
          <w:szCs w:val="20"/>
        </w:rPr>
      </w:pPr>
      <w:r w:rsidRPr="00EB1A3D">
        <w:rPr>
          <w:rFonts w:ascii="Californian FB" w:hAnsi="Californian FB"/>
          <w:b/>
          <w:bCs/>
          <w:sz w:val="20"/>
          <w:szCs w:val="20"/>
        </w:rPr>
        <w:t>Decanter</w:t>
      </w:r>
      <w:r w:rsidR="009E1FEE" w:rsidRPr="00EB1A3D">
        <w:rPr>
          <w:rFonts w:ascii="Californian FB" w:hAnsi="Californian FB"/>
          <w:b/>
          <w:bCs/>
          <w:sz w:val="20"/>
          <w:szCs w:val="20"/>
        </w:rPr>
        <w:t xml:space="preserve"> – 93pts</w:t>
      </w:r>
      <w:r w:rsidRPr="00EB1A3D">
        <w:rPr>
          <w:rFonts w:ascii="Californian FB" w:hAnsi="Californian FB"/>
          <w:b/>
          <w:bCs/>
          <w:sz w:val="20"/>
          <w:szCs w:val="20"/>
        </w:rPr>
        <w:t xml:space="preserve"> (Clive Pursehouse)</w:t>
      </w:r>
    </w:p>
    <w:p w14:paraId="1F00747A" w14:textId="77777777" w:rsidR="006E4C07" w:rsidRPr="00EB1A3D" w:rsidRDefault="006E4C07">
      <w:pPr>
        <w:rPr>
          <w:rFonts w:ascii="Californian FB" w:hAnsi="Californian FB"/>
          <w:b/>
          <w:bCs/>
          <w:sz w:val="20"/>
          <w:szCs w:val="20"/>
        </w:rPr>
      </w:pPr>
    </w:p>
    <w:p w14:paraId="484BBFAB" w14:textId="72229218" w:rsidR="006E4C07" w:rsidRPr="00EB1A3D" w:rsidRDefault="006E4C07" w:rsidP="00EB1A3D">
      <w:pPr>
        <w:rPr>
          <w:rFonts w:ascii="Californian FB" w:hAnsi="Californian FB"/>
          <w:sz w:val="20"/>
          <w:szCs w:val="20"/>
        </w:rPr>
      </w:pPr>
      <w:r w:rsidRPr="00EB1A3D">
        <w:rPr>
          <w:rFonts w:ascii="Californian FB" w:hAnsi="Californian FB"/>
          <w:sz w:val="20"/>
          <w:szCs w:val="20"/>
        </w:rPr>
        <w:t>Justin Neufeld coaxes finesse from the powerful Ciel du Cheval site, one of the foundations of the Red Mountain AVA, with 100% clone 337 Cabernet Sauvignon. This wine spends 19 months in 55% new French oak barrels. Aromas of red currants, ripe muddled strawberries and desert sage are framed with a mineral intensity of crushed basalt—plush on the mouth with more concentrated red fruits with plenty of savoury spice. There's ample structure and lift that balance things out nicely. This wine is a baby and should be aged for five to eight years before it really begins to show its potential.</w:t>
      </w:r>
    </w:p>
    <w:p w14:paraId="4B216972" w14:textId="77777777" w:rsidR="009E1FEE" w:rsidRPr="00EB1A3D" w:rsidRDefault="009E1FEE" w:rsidP="006E4C07">
      <w:pPr>
        <w:rPr>
          <w:rFonts w:ascii="Californian FB" w:hAnsi="Californian FB"/>
          <w:sz w:val="20"/>
          <w:szCs w:val="20"/>
        </w:rPr>
      </w:pPr>
    </w:p>
    <w:p w14:paraId="66CBE0CA" w14:textId="6A6E2C1B" w:rsidR="009E1FEE" w:rsidRPr="00EB1A3D" w:rsidRDefault="009E1FEE" w:rsidP="00EB1A3D">
      <w:pPr>
        <w:rPr>
          <w:rFonts w:ascii="Californian FB" w:hAnsi="Californian FB"/>
          <w:b/>
          <w:bCs/>
          <w:sz w:val="20"/>
          <w:szCs w:val="20"/>
        </w:rPr>
      </w:pPr>
      <w:r w:rsidRPr="00EB1A3D">
        <w:rPr>
          <w:rFonts w:ascii="Californian FB" w:hAnsi="Californian FB"/>
          <w:b/>
          <w:bCs/>
          <w:sz w:val="20"/>
          <w:szCs w:val="20"/>
        </w:rPr>
        <w:t>Jeb Dunnuck – 92pts</w:t>
      </w:r>
    </w:p>
    <w:p w14:paraId="2E15458A" w14:textId="396C4899" w:rsidR="009E1FEE" w:rsidRPr="00EB1A3D" w:rsidRDefault="009E1FEE" w:rsidP="00EB1A3D">
      <w:pPr>
        <w:rPr>
          <w:rFonts w:ascii="Californian FB" w:hAnsi="Californian FB"/>
          <w:sz w:val="20"/>
          <w:szCs w:val="20"/>
        </w:rPr>
      </w:pPr>
      <w:r w:rsidRPr="00EB1A3D">
        <w:rPr>
          <w:rFonts w:ascii="Californian FB" w:hAnsi="Californian FB"/>
          <w:sz w:val="20"/>
          <w:szCs w:val="20"/>
        </w:rPr>
        <w:t>Only nine barrels of the 2022 Cabernet Sauvignon Ciel Du Cheval were produces. From this famous site and aged 19 months in 55% new French oak, the rest neutral, it has a sweetness of cherry and cassis on the front of the medium-bodied palate that is bolstered in sweet, supple tannin. The aging window is 8-10 years, I suspect.</w:t>
      </w:r>
    </w:p>
    <w:p w14:paraId="65491D09" w14:textId="1630BC4D" w:rsidR="00D6528C" w:rsidRPr="00EB1A3D" w:rsidRDefault="00D6528C">
      <w:pPr>
        <w:rPr>
          <w:rFonts w:ascii="Californian FB" w:hAnsi="Californian FB"/>
          <w:sz w:val="20"/>
          <w:szCs w:val="20"/>
        </w:rPr>
      </w:pPr>
    </w:p>
    <w:sectPr w:rsidR="00D6528C" w:rsidRPr="00EB1A3D" w:rsidSect="00455B6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29573" w14:textId="77777777" w:rsidR="002F2494" w:rsidRDefault="002F2494" w:rsidP="00455B66">
      <w:r>
        <w:separator/>
      </w:r>
    </w:p>
  </w:endnote>
  <w:endnote w:type="continuationSeparator" w:id="0">
    <w:p w14:paraId="62100A64" w14:textId="77777777" w:rsidR="002F2494" w:rsidRDefault="002F2494" w:rsidP="0045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7D2C0" w14:textId="77777777" w:rsidR="002F2494" w:rsidRDefault="002F2494" w:rsidP="00455B66">
      <w:r>
        <w:separator/>
      </w:r>
    </w:p>
  </w:footnote>
  <w:footnote w:type="continuationSeparator" w:id="0">
    <w:p w14:paraId="39D04D7F" w14:textId="77777777" w:rsidR="002F2494" w:rsidRDefault="002F2494" w:rsidP="00455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2FF8"/>
    <w:multiLevelType w:val="hybridMultilevel"/>
    <w:tmpl w:val="2EBE7A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83"/>
    <w:rsid w:val="000127A8"/>
    <w:rsid w:val="00036A83"/>
    <w:rsid w:val="00050430"/>
    <w:rsid w:val="00053159"/>
    <w:rsid w:val="00061721"/>
    <w:rsid w:val="00072151"/>
    <w:rsid w:val="00092E3A"/>
    <w:rsid w:val="00093BB8"/>
    <w:rsid w:val="000A55E2"/>
    <w:rsid w:val="000A6F5F"/>
    <w:rsid w:val="000E0BA5"/>
    <w:rsid w:val="0011633D"/>
    <w:rsid w:val="00130044"/>
    <w:rsid w:val="001371C6"/>
    <w:rsid w:val="00190BFE"/>
    <w:rsid w:val="001A38A3"/>
    <w:rsid w:val="001A47CB"/>
    <w:rsid w:val="001C3533"/>
    <w:rsid w:val="001E2963"/>
    <w:rsid w:val="001E4FFC"/>
    <w:rsid w:val="00227C67"/>
    <w:rsid w:val="00260C56"/>
    <w:rsid w:val="002656F3"/>
    <w:rsid w:val="00274606"/>
    <w:rsid w:val="002A1113"/>
    <w:rsid w:val="002A4EC0"/>
    <w:rsid w:val="002A7C4B"/>
    <w:rsid w:val="002B45FC"/>
    <w:rsid w:val="002C1C89"/>
    <w:rsid w:val="002F040E"/>
    <w:rsid w:val="002F2494"/>
    <w:rsid w:val="003075EA"/>
    <w:rsid w:val="003442C4"/>
    <w:rsid w:val="0035031D"/>
    <w:rsid w:val="0039166A"/>
    <w:rsid w:val="003D2812"/>
    <w:rsid w:val="00435D32"/>
    <w:rsid w:val="00453ABA"/>
    <w:rsid w:val="00455B66"/>
    <w:rsid w:val="00464475"/>
    <w:rsid w:val="00464A7C"/>
    <w:rsid w:val="004A358A"/>
    <w:rsid w:val="004A45F6"/>
    <w:rsid w:val="004C2AEB"/>
    <w:rsid w:val="004E3E37"/>
    <w:rsid w:val="00527A68"/>
    <w:rsid w:val="00544B7A"/>
    <w:rsid w:val="00553E6A"/>
    <w:rsid w:val="00562202"/>
    <w:rsid w:val="005631A5"/>
    <w:rsid w:val="0058037C"/>
    <w:rsid w:val="005A298C"/>
    <w:rsid w:val="005B525D"/>
    <w:rsid w:val="005B643E"/>
    <w:rsid w:val="005F3CB8"/>
    <w:rsid w:val="00632A64"/>
    <w:rsid w:val="006608C8"/>
    <w:rsid w:val="00673908"/>
    <w:rsid w:val="00682764"/>
    <w:rsid w:val="00690367"/>
    <w:rsid w:val="006946FB"/>
    <w:rsid w:val="006D56E8"/>
    <w:rsid w:val="006D62AC"/>
    <w:rsid w:val="006E4C07"/>
    <w:rsid w:val="006F3432"/>
    <w:rsid w:val="007218BE"/>
    <w:rsid w:val="00722ECC"/>
    <w:rsid w:val="00744126"/>
    <w:rsid w:val="00767EA7"/>
    <w:rsid w:val="007760C5"/>
    <w:rsid w:val="00784753"/>
    <w:rsid w:val="00786241"/>
    <w:rsid w:val="00786313"/>
    <w:rsid w:val="00796BBA"/>
    <w:rsid w:val="007A49FF"/>
    <w:rsid w:val="00811FF2"/>
    <w:rsid w:val="0085047D"/>
    <w:rsid w:val="00871D60"/>
    <w:rsid w:val="00872882"/>
    <w:rsid w:val="008A3CC0"/>
    <w:rsid w:val="008C3731"/>
    <w:rsid w:val="008D3513"/>
    <w:rsid w:val="008E2729"/>
    <w:rsid w:val="0091220C"/>
    <w:rsid w:val="00914009"/>
    <w:rsid w:val="00926651"/>
    <w:rsid w:val="0098783A"/>
    <w:rsid w:val="009901F2"/>
    <w:rsid w:val="009B34E4"/>
    <w:rsid w:val="009B7BC5"/>
    <w:rsid w:val="009C2748"/>
    <w:rsid w:val="009E1FEE"/>
    <w:rsid w:val="00A04FBA"/>
    <w:rsid w:val="00A23F74"/>
    <w:rsid w:val="00A56548"/>
    <w:rsid w:val="00A642E4"/>
    <w:rsid w:val="00A730F3"/>
    <w:rsid w:val="00A8020D"/>
    <w:rsid w:val="00A85FDF"/>
    <w:rsid w:val="00AF09BA"/>
    <w:rsid w:val="00B50BFD"/>
    <w:rsid w:val="00B50CCA"/>
    <w:rsid w:val="00B61D7F"/>
    <w:rsid w:val="00BA5CED"/>
    <w:rsid w:val="00BF750C"/>
    <w:rsid w:val="00C04C8C"/>
    <w:rsid w:val="00C06D5D"/>
    <w:rsid w:val="00C135BC"/>
    <w:rsid w:val="00C428A1"/>
    <w:rsid w:val="00C43423"/>
    <w:rsid w:val="00C533AD"/>
    <w:rsid w:val="00C76E51"/>
    <w:rsid w:val="00C848AA"/>
    <w:rsid w:val="00C97637"/>
    <w:rsid w:val="00CA0066"/>
    <w:rsid w:val="00CA64BE"/>
    <w:rsid w:val="00CC088A"/>
    <w:rsid w:val="00CD0C76"/>
    <w:rsid w:val="00D43A24"/>
    <w:rsid w:val="00D60697"/>
    <w:rsid w:val="00D6528C"/>
    <w:rsid w:val="00D953AA"/>
    <w:rsid w:val="00DA6A78"/>
    <w:rsid w:val="00DC1187"/>
    <w:rsid w:val="00DE114A"/>
    <w:rsid w:val="00E03D67"/>
    <w:rsid w:val="00E23279"/>
    <w:rsid w:val="00E54B81"/>
    <w:rsid w:val="00E7009E"/>
    <w:rsid w:val="00E711AC"/>
    <w:rsid w:val="00E82C48"/>
    <w:rsid w:val="00E93832"/>
    <w:rsid w:val="00EB1A3D"/>
    <w:rsid w:val="00ED3DA1"/>
    <w:rsid w:val="00F15B02"/>
    <w:rsid w:val="00F84A7C"/>
    <w:rsid w:val="00F93446"/>
    <w:rsid w:val="00F944BA"/>
    <w:rsid w:val="00F96C19"/>
    <w:rsid w:val="00FB19D5"/>
    <w:rsid w:val="00FC15A1"/>
    <w:rsid w:val="00FC653A"/>
    <w:rsid w:val="00FD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905B6"/>
  <w15:docId w15:val="{14E5C9DC-8D79-4771-8A10-FF189419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31A5"/>
    <w:pPr>
      <w:jc w:val="center"/>
    </w:pPr>
    <w:rPr>
      <w:b/>
      <w:sz w:val="48"/>
      <w:szCs w:val="40"/>
      <w:u w:val="single"/>
    </w:rPr>
  </w:style>
  <w:style w:type="paragraph" w:styleId="BalloonText">
    <w:name w:val="Balloon Text"/>
    <w:basedOn w:val="Normal"/>
    <w:link w:val="BalloonTextChar"/>
    <w:rsid w:val="00455B66"/>
    <w:rPr>
      <w:rFonts w:ascii="Tahoma" w:hAnsi="Tahoma" w:cs="Tahoma"/>
      <w:sz w:val="16"/>
      <w:szCs w:val="16"/>
    </w:rPr>
  </w:style>
  <w:style w:type="character" w:customStyle="1" w:styleId="BalloonTextChar">
    <w:name w:val="Balloon Text Char"/>
    <w:basedOn w:val="DefaultParagraphFont"/>
    <w:link w:val="BalloonText"/>
    <w:rsid w:val="00455B66"/>
    <w:rPr>
      <w:rFonts w:ascii="Tahoma" w:hAnsi="Tahoma" w:cs="Tahoma"/>
      <w:sz w:val="16"/>
      <w:szCs w:val="16"/>
    </w:rPr>
  </w:style>
  <w:style w:type="paragraph" w:styleId="Header">
    <w:name w:val="header"/>
    <w:basedOn w:val="Normal"/>
    <w:link w:val="HeaderChar"/>
    <w:rsid w:val="00455B66"/>
    <w:pPr>
      <w:tabs>
        <w:tab w:val="center" w:pos="4680"/>
        <w:tab w:val="right" w:pos="9360"/>
      </w:tabs>
    </w:pPr>
  </w:style>
  <w:style w:type="character" w:customStyle="1" w:styleId="HeaderChar">
    <w:name w:val="Header Char"/>
    <w:basedOn w:val="DefaultParagraphFont"/>
    <w:link w:val="Header"/>
    <w:rsid w:val="00455B66"/>
    <w:rPr>
      <w:sz w:val="24"/>
      <w:szCs w:val="24"/>
    </w:rPr>
  </w:style>
  <w:style w:type="paragraph" w:styleId="Footer">
    <w:name w:val="footer"/>
    <w:basedOn w:val="Normal"/>
    <w:link w:val="FooterChar"/>
    <w:rsid w:val="00455B66"/>
    <w:pPr>
      <w:tabs>
        <w:tab w:val="center" w:pos="4680"/>
        <w:tab w:val="right" w:pos="9360"/>
      </w:tabs>
    </w:pPr>
  </w:style>
  <w:style w:type="character" w:customStyle="1" w:styleId="FooterChar">
    <w:name w:val="Footer Char"/>
    <w:basedOn w:val="DefaultParagraphFont"/>
    <w:link w:val="Footer"/>
    <w:rsid w:val="00455B66"/>
    <w:rPr>
      <w:sz w:val="24"/>
      <w:szCs w:val="24"/>
    </w:rPr>
  </w:style>
  <w:style w:type="paragraph" w:styleId="ListParagraph">
    <w:name w:val="List Paragraph"/>
    <w:basedOn w:val="Normal"/>
    <w:uiPriority w:val="34"/>
    <w:qFormat/>
    <w:rsid w:val="00767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20686">
      <w:bodyDiv w:val="1"/>
      <w:marLeft w:val="0"/>
      <w:marRight w:val="0"/>
      <w:marTop w:val="0"/>
      <w:marBottom w:val="0"/>
      <w:divBdr>
        <w:top w:val="none" w:sz="0" w:space="0" w:color="auto"/>
        <w:left w:val="none" w:sz="0" w:space="0" w:color="auto"/>
        <w:bottom w:val="none" w:sz="0" w:space="0" w:color="auto"/>
        <w:right w:val="none" w:sz="0" w:space="0" w:color="auto"/>
      </w:divBdr>
    </w:div>
    <w:div w:id="15795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2002 Glen Fiona Cabernet Sauvignon</vt:lpstr>
    </vt:vector>
  </TitlesOfParts>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Glen Fiona Cabernet Sauvignon</dc:title>
  <dc:creator>Sal Leone</dc:creator>
  <cp:lastModifiedBy>Microsoft account</cp:lastModifiedBy>
  <cp:revision>3</cp:revision>
  <cp:lastPrinted>2025-12-10T17:59:00Z</cp:lastPrinted>
  <dcterms:created xsi:type="dcterms:W3CDTF">2026-05-26T20:49:00Z</dcterms:created>
  <dcterms:modified xsi:type="dcterms:W3CDTF">2026-06-02T20:10:00Z</dcterms:modified>
</cp:coreProperties>
</file>