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3F918" w14:textId="77777777" w:rsidR="00FD3C42" w:rsidRPr="00E9636E" w:rsidRDefault="00455B66" w:rsidP="00FD3C42">
      <w:pPr>
        <w:pStyle w:val="Title"/>
        <w:rPr>
          <w:rFonts w:ascii="Californian FB" w:hAnsi="Californian FB"/>
          <w:sz w:val="22"/>
          <w:szCs w:val="22"/>
        </w:rPr>
      </w:pPr>
      <w:r w:rsidRPr="00E9636E">
        <w:rPr>
          <w:rFonts w:ascii="Californian FB" w:hAnsi="Californian FB"/>
          <w:b w:val="0"/>
          <w:noProof/>
          <w:sz w:val="22"/>
          <w:szCs w:val="22"/>
          <w:u w:val="none"/>
        </w:rPr>
        <w:drawing>
          <wp:inline distT="0" distB="0" distL="0" distR="0" wp14:anchorId="5C83F92F" wp14:editId="6C827CC7">
            <wp:extent cx="1111250" cy="1111250"/>
            <wp:effectExtent l="0" t="0" r="0" b="0"/>
            <wp:docPr id="1" name="Picture 1" descr="C:\Documents and Settings\Kristen\My Documents\Justin\JB Neufeld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risten\My Documents\Justin\JB Neufeld Logo.tif"/>
                    <pic:cNvPicPr>
                      <a:picLocks noChangeAspect="1" noChangeArrowheads="1"/>
                    </pic:cNvPicPr>
                  </pic:nvPicPr>
                  <pic:blipFill>
                    <a:blip r:embed="rId7" cstate="print"/>
                    <a:srcRect/>
                    <a:stretch>
                      <a:fillRect/>
                    </a:stretch>
                  </pic:blipFill>
                  <pic:spPr bwMode="auto">
                    <a:xfrm>
                      <a:off x="0" y="0"/>
                      <a:ext cx="1111250" cy="1111250"/>
                    </a:xfrm>
                    <a:prstGeom prst="rect">
                      <a:avLst/>
                    </a:prstGeom>
                    <a:noFill/>
                    <a:ln w="9525">
                      <a:noFill/>
                      <a:miter lim="800000"/>
                      <a:headEnd/>
                      <a:tailEnd/>
                    </a:ln>
                  </pic:spPr>
                </pic:pic>
              </a:graphicData>
            </a:graphic>
          </wp:inline>
        </w:drawing>
      </w:r>
    </w:p>
    <w:p w14:paraId="5C83F919" w14:textId="2519F142" w:rsidR="00811FF2" w:rsidRPr="00E9636E" w:rsidRDefault="00057A9C" w:rsidP="00FD3C42">
      <w:pPr>
        <w:pStyle w:val="Title"/>
        <w:rPr>
          <w:rFonts w:ascii="Californian FB" w:hAnsi="Californian FB"/>
          <w:sz w:val="28"/>
          <w:szCs w:val="22"/>
          <w:u w:val="none"/>
        </w:rPr>
      </w:pPr>
      <w:r w:rsidRPr="00E9636E">
        <w:rPr>
          <w:rFonts w:ascii="Californian FB" w:hAnsi="Californian FB"/>
          <w:sz w:val="28"/>
          <w:szCs w:val="22"/>
          <w:u w:val="none"/>
        </w:rPr>
        <w:t>20</w:t>
      </w:r>
      <w:r w:rsidR="00D56BEF" w:rsidRPr="00E9636E">
        <w:rPr>
          <w:rFonts w:ascii="Californian FB" w:hAnsi="Californian FB"/>
          <w:sz w:val="28"/>
          <w:szCs w:val="22"/>
          <w:u w:val="none"/>
        </w:rPr>
        <w:t>2</w:t>
      </w:r>
      <w:r w:rsidR="001A0073" w:rsidRPr="00E9636E">
        <w:rPr>
          <w:rFonts w:ascii="Californian FB" w:hAnsi="Californian FB"/>
          <w:sz w:val="28"/>
          <w:szCs w:val="22"/>
          <w:u w:val="none"/>
        </w:rPr>
        <w:t>3</w:t>
      </w:r>
      <w:r w:rsidR="00811FF2" w:rsidRPr="00E9636E">
        <w:rPr>
          <w:rFonts w:ascii="Californian FB" w:hAnsi="Californian FB"/>
          <w:sz w:val="28"/>
          <w:szCs w:val="22"/>
          <w:u w:val="none"/>
        </w:rPr>
        <w:t xml:space="preserve"> </w:t>
      </w:r>
      <w:r w:rsidR="00141E3C" w:rsidRPr="00E9636E">
        <w:rPr>
          <w:rFonts w:ascii="Californian FB" w:hAnsi="Californian FB"/>
          <w:sz w:val="28"/>
          <w:szCs w:val="22"/>
          <w:u w:val="none"/>
        </w:rPr>
        <w:t>Red Wine</w:t>
      </w:r>
      <w:r w:rsidR="002A7C4B" w:rsidRPr="00E9636E">
        <w:rPr>
          <w:rFonts w:ascii="Californian FB" w:hAnsi="Californian FB"/>
          <w:sz w:val="28"/>
          <w:szCs w:val="22"/>
          <w:u w:val="none"/>
        </w:rPr>
        <w:t xml:space="preserve"> </w:t>
      </w:r>
    </w:p>
    <w:p w14:paraId="5C83F91B" w14:textId="77777777" w:rsidR="002A7C4B" w:rsidRPr="00E9636E" w:rsidRDefault="002A7C4B">
      <w:pPr>
        <w:jc w:val="center"/>
        <w:rPr>
          <w:rFonts w:ascii="Californian FB" w:hAnsi="Californian FB"/>
          <w:b/>
          <w:sz w:val="22"/>
          <w:szCs w:val="22"/>
        </w:rPr>
      </w:pPr>
    </w:p>
    <w:p w14:paraId="0067A6B8" w14:textId="77777777" w:rsidR="00E9636E" w:rsidRPr="00E9636E" w:rsidRDefault="00E9636E" w:rsidP="00E9636E">
      <w:pPr>
        <w:rPr>
          <w:rFonts w:ascii="Californian FB" w:hAnsi="Californian FB" w:cs="Arial"/>
          <w:color w:val="2F2827"/>
          <w:spacing w:val="12"/>
          <w:sz w:val="22"/>
          <w:szCs w:val="22"/>
        </w:rPr>
      </w:pPr>
      <w:r w:rsidRPr="00E9636E">
        <w:rPr>
          <w:rFonts w:ascii="Californian FB" w:hAnsi="Californian FB"/>
          <w:b/>
          <w:sz w:val="22"/>
          <w:szCs w:val="22"/>
        </w:rPr>
        <w:t>Story:</w:t>
      </w:r>
      <w:r w:rsidRPr="00E9636E">
        <w:rPr>
          <w:rFonts w:ascii="Californian FB" w:hAnsi="Californian FB" w:cs="Arial"/>
          <w:color w:val="2F2827"/>
          <w:spacing w:val="12"/>
          <w:sz w:val="22"/>
          <w:szCs w:val="22"/>
        </w:rPr>
        <w:t xml:space="preserve"> </w:t>
      </w:r>
    </w:p>
    <w:p w14:paraId="23737F7E" w14:textId="77777777" w:rsidR="00E9636E" w:rsidRPr="00E9636E" w:rsidRDefault="00E9636E" w:rsidP="00E9636E">
      <w:pPr>
        <w:ind w:left="720"/>
        <w:rPr>
          <w:rFonts w:ascii="Californian FB" w:hAnsi="Californian FB" w:cs="Arial"/>
          <w:color w:val="2F2827"/>
          <w:spacing w:val="12"/>
          <w:sz w:val="22"/>
          <w:szCs w:val="22"/>
        </w:rPr>
      </w:pPr>
      <w:r w:rsidRPr="00E9636E">
        <w:rPr>
          <w:rFonts w:ascii="Californian FB" w:hAnsi="Californian FB" w:cs="Arial"/>
          <w:color w:val="2F2827"/>
          <w:spacing w:val="12"/>
          <w:sz w:val="22"/>
          <w:szCs w:val="22"/>
        </w:rPr>
        <w:t xml:space="preserve">Nestled in the heart of Washington State’s beautiful Yakima Valley, JB Neufeld has an unwavering commitment to tradition and sustainability, here we focus on small-lot, handcrafted wines that reflect the region’s unique terrior. JB Neufeld is made up of winemaker Justin Neufeld, and his wife Brooke. The couple is dedicated to creating wines that are honest representations of the fruit and land of the Yakima Valley, where they live, work and raise their three boys. </w:t>
      </w:r>
    </w:p>
    <w:p w14:paraId="20EEC36B" w14:textId="77777777" w:rsidR="00E9636E" w:rsidRPr="00E9636E" w:rsidRDefault="00E9636E" w:rsidP="00E9636E">
      <w:pPr>
        <w:rPr>
          <w:rFonts w:ascii="Californian FB" w:hAnsi="Californian FB" w:cs="Arial"/>
          <w:color w:val="2F2827"/>
          <w:spacing w:val="12"/>
          <w:sz w:val="22"/>
          <w:szCs w:val="22"/>
        </w:rPr>
      </w:pPr>
    </w:p>
    <w:p w14:paraId="02CB9C0B" w14:textId="365018CD" w:rsidR="00E9636E" w:rsidRDefault="00E9636E" w:rsidP="00E9636E">
      <w:pPr>
        <w:rPr>
          <w:rFonts w:ascii="Californian FB" w:hAnsi="Californian FB" w:cs="Arial"/>
          <w:b/>
          <w:color w:val="2F2827"/>
          <w:spacing w:val="12"/>
          <w:sz w:val="22"/>
          <w:szCs w:val="22"/>
        </w:rPr>
      </w:pPr>
      <w:r w:rsidRPr="00E9636E">
        <w:rPr>
          <w:rFonts w:ascii="Californian FB" w:hAnsi="Californian FB" w:cs="Arial"/>
          <w:b/>
          <w:color w:val="2F2827"/>
          <w:spacing w:val="12"/>
          <w:sz w:val="22"/>
          <w:szCs w:val="22"/>
        </w:rPr>
        <w:t xml:space="preserve">Wine: </w:t>
      </w:r>
      <w:r w:rsidRPr="00E9636E">
        <w:rPr>
          <w:rFonts w:ascii="Californian FB" w:hAnsi="Californian FB" w:cs="Arial"/>
          <w:color w:val="2F2827"/>
          <w:spacing w:val="12"/>
          <w:sz w:val="22"/>
          <w:szCs w:val="22"/>
        </w:rPr>
        <w:t xml:space="preserve">This wine tastes at a higher price point and was made with the hope of </w:t>
      </w:r>
      <w:r>
        <w:rPr>
          <w:rFonts w:ascii="Californian FB" w:hAnsi="Californian FB" w:cs="Arial"/>
          <w:color w:val="2F2827"/>
          <w:spacing w:val="12"/>
          <w:sz w:val="22"/>
          <w:szCs w:val="22"/>
        </w:rPr>
        <w:t>being both delicious</w:t>
      </w:r>
      <w:r w:rsidRPr="00E9636E">
        <w:rPr>
          <w:rFonts w:ascii="Californian FB" w:hAnsi="Californian FB" w:cs="Arial"/>
          <w:color w:val="2F2827"/>
          <w:spacing w:val="12"/>
          <w:sz w:val="22"/>
          <w:szCs w:val="22"/>
        </w:rPr>
        <w:t xml:space="preserve"> </w:t>
      </w:r>
      <w:r>
        <w:rPr>
          <w:rFonts w:ascii="Californian FB" w:hAnsi="Californian FB" w:cs="Arial"/>
          <w:color w:val="2F2827"/>
          <w:spacing w:val="12"/>
          <w:sz w:val="22"/>
          <w:szCs w:val="22"/>
        </w:rPr>
        <w:t xml:space="preserve">            </w:t>
      </w:r>
      <w:r w:rsidRPr="00E9636E">
        <w:rPr>
          <w:rFonts w:ascii="Californian FB" w:hAnsi="Californian FB" w:cs="Arial"/>
          <w:color w:val="2F2827"/>
          <w:spacing w:val="12"/>
          <w:sz w:val="22"/>
          <w:szCs w:val="22"/>
        </w:rPr>
        <w:t>accessible. Perfect for a by the glass placement.</w:t>
      </w:r>
      <w:bookmarkStart w:id="0" w:name="_GoBack"/>
      <w:bookmarkEnd w:id="0"/>
      <w:r w:rsidRPr="00E9636E">
        <w:rPr>
          <w:rFonts w:ascii="Californian FB" w:hAnsi="Californian FB" w:cs="Arial"/>
          <w:color w:val="2F2827"/>
          <w:spacing w:val="12"/>
          <w:sz w:val="22"/>
          <w:szCs w:val="22"/>
        </w:rPr>
        <w:t xml:space="preserve"> Predominately made with Merlot, the wine has a plush mouthfeel and fruit forward notes.</w:t>
      </w:r>
      <w:r>
        <w:rPr>
          <w:rFonts w:ascii="Californian FB" w:hAnsi="Californian FB" w:cs="Arial"/>
          <w:b/>
          <w:color w:val="2F2827"/>
          <w:spacing w:val="12"/>
          <w:sz w:val="22"/>
          <w:szCs w:val="22"/>
        </w:rPr>
        <w:t xml:space="preserve"> </w:t>
      </w:r>
    </w:p>
    <w:p w14:paraId="72809AFE" w14:textId="77777777" w:rsidR="00E9636E" w:rsidRPr="00E9636E" w:rsidRDefault="00E9636E" w:rsidP="00E9636E">
      <w:pPr>
        <w:rPr>
          <w:rFonts w:ascii="Californian FB" w:hAnsi="Californian FB" w:cs="Arial"/>
          <w:color w:val="2F2827"/>
          <w:spacing w:val="12"/>
          <w:sz w:val="22"/>
          <w:szCs w:val="22"/>
        </w:rPr>
      </w:pPr>
    </w:p>
    <w:p w14:paraId="5C83F91C" w14:textId="77777777" w:rsidR="00811FF2" w:rsidRPr="00E9636E" w:rsidRDefault="00811FF2">
      <w:pPr>
        <w:rPr>
          <w:rFonts w:ascii="Californian FB" w:hAnsi="Californian FB"/>
          <w:b/>
          <w:sz w:val="22"/>
          <w:szCs w:val="22"/>
        </w:rPr>
      </w:pPr>
      <w:r w:rsidRPr="00E9636E">
        <w:rPr>
          <w:rFonts w:ascii="Californian FB" w:hAnsi="Californian FB"/>
          <w:b/>
          <w:sz w:val="22"/>
          <w:szCs w:val="22"/>
        </w:rPr>
        <w:t xml:space="preserve">Appellation:  </w:t>
      </w:r>
    </w:p>
    <w:p w14:paraId="5C83F91D" w14:textId="77777777" w:rsidR="00811FF2" w:rsidRPr="00E9636E" w:rsidRDefault="002A7C4B">
      <w:pPr>
        <w:ind w:firstLine="720"/>
        <w:rPr>
          <w:rFonts w:ascii="Californian FB" w:hAnsi="Californian FB"/>
          <w:sz w:val="22"/>
          <w:szCs w:val="22"/>
        </w:rPr>
      </w:pPr>
      <w:r w:rsidRPr="00E9636E">
        <w:rPr>
          <w:rFonts w:ascii="Californian FB" w:hAnsi="Californian FB"/>
          <w:sz w:val="22"/>
          <w:szCs w:val="22"/>
        </w:rPr>
        <w:t>Yakima Valley</w:t>
      </w:r>
    </w:p>
    <w:p w14:paraId="5C83F91E" w14:textId="77777777" w:rsidR="00811FF2" w:rsidRPr="00E9636E" w:rsidRDefault="00811FF2">
      <w:pPr>
        <w:rPr>
          <w:rFonts w:ascii="Californian FB" w:hAnsi="Californian FB"/>
          <w:sz w:val="22"/>
          <w:szCs w:val="22"/>
        </w:rPr>
      </w:pPr>
    </w:p>
    <w:p w14:paraId="5C83F91F" w14:textId="77777777" w:rsidR="00811FF2" w:rsidRPr="00E9636E" w:rsidRDefault="00811FF2">
      <w:pPr>
        <w:rPr>
          <w:rFonts w:ascii="Californian FB" w:hAnsi="Californian FB"/>
          <w:b/>
          <w:sz w:val="22"/>
          <w:szCs w:val="22"/>
          <w:lang w:val="fr-FR"/>
        </w:rPr>
      </w:pPr>
      <w:r w:rsidRPr="00E9636E">
        <w:rPr>
          <w:rFonts w:ascii="Californian FB" w:hAnsi="Californian FB"/>
          <w:b/>
          <w:sz w:val="22"/>
          <w:szCs w:val="22"/>
          <w:lang w:val="fr-FR"/>
        </w:rPr>
        <w:t>Vineyard:</w:t>
      </w:r>
    </w:p>
    <w:p w14:paraId="3B364CDA" w14:textId="26D77099" w:rsidR="00710261" w:rsidRPr="00E9636E" w:rsidRDefault="00811FF2" w:rsidP="00710261">
      <w:pPr>
        <w:rPr>
          <w:rFonts w:ascii="Californian FB" w:hAnsi="Californian FB"/>
          <w:bCs/>
          <w:sz w:val="22"/>
          <w:szCs w:val="22"/>
        </w:rPr>
      </w:pPr>
      <w:r w:rsidRPr="00E9636E">
        <w:rPr>
          <w:rFonts w:ascii="Californian FB" w:hAnsi="Californian FB"/>
          <w:b/>
          <w:sz w:val="22"/>
          <w:szCs w:val="22"/>
          <w:lang w:val="fr-FR"/>
        </w:rPr>
        <w:tab/>
      </w:r>
      <w:r w:rsidR="00F43A3F" w:rsidRPr="00E9636E">
        <w:rPr>
          <w:rFonts w:ascii="Californian FB" w:hAnsi="Californian FB"/>
          <w:bCs/>
          <w:sz w:val="22"/>
          <w:szCs w:val="22"/>
          <w:lang w:val="fr-FR"/>
        </w:rPr>
        <w:t>3</w:t>
      </w:r>
      <w:r w:rsidR="00710261" w:rsidRPr="00E9636E">
        <w:rPr>
          <w:rFonts w:ascii="Californian FB" w:hAnsi="Californian FB"/>
          <w:bCs/>
          <w:sz w:val="22"/>
          <w:szCs w:val="22"/>
        </w:rPr>
        <w:t>7% Elephant Mountain, 33% Vines of Guadalupe &amp; 30% Schmidt Vineyards</w:t>
      </w:r>
    </w:p>
    <w:p w14:paraId="5C83F920" w14:textId="2D2F2109" w:rsidR="00811FF2" w:rsidRPr="00E9636E" w:rsidRDefault="00695A36">
      <w:pPr>
        <w:rPr>
          <w:rFonts w:ascii="Californian FB" w:hAnsi="Californian FB"/>
          <w:bCs/>
          <w:sz w:val="22"/>
          <w:szCs w:val="22"/>
          <w:lang w:val="fr-FR"/>
        </w:rPr>
      </w:pPr>
      <w:r w:rsidRPr="00E9636E">
        <w:rPr>
          <w:rFonts w:ascii="Californian FB" w:hAnsi="Californian FB"/>
          <w:bCs/>
          <w:sz w:val="22"/>
          <w:szCs w:val="22"/>
          <w:lang w:val="fr-FR"/>
        </w:rPr>
        <w:t xml:space="preserve">  </w:t>
      </w:r>
    </w:p>
    <w:p w14:paraId="5C83F921" w14:textId="77777777" w:rsidR="00811FF2" w:rsidRPr="00E9636E" w:rsidRDefault="00811FF2">
      <w:pPr>
        <w:rPr>
          <w:rFonts w:ascii="Californian FB" w:hAnsi="Californian FB"/>
          <w:b/>
          <w:sz w:val="22"/>
          <w:szCs w:val="22"/>
          <w:lang w:val="fr-FR"/>
        </w:rPr>
      </w:pPr>
    </w:p>
    <w:p w14:paraId="5C83F922" w14:textId="77777777" w:rsidR="00811FF2" w:rsidRPr="00E9636E" w:rsidRDefault="00811FF2">
      <w:pPr>
        <w:rPr>
          <w:rFonts w:ascii="Californian FB" w:hAnsi="Californian FB"/>
          <w:b/>
          <w:sz w:val="22"/>
          <w:szCs w:val="22"/>
          <w:lang w:val="fr-FR"/>
        </w:rPr>
      </w:pPr>
      <w:r w:rsidRPr="00E9636E">
        <w:rPr>
          <w:rFonts w:ascii="Californian FB" w:hAnsi="Californian FB"/>
          <w:b/>
          <w:sz w:val="22"/>
          <w:szCs w:val="22"/>
          <w:lang w:val="fr-FR"/>
        </w:rPr>
        <w:t xml:space="preserve">Assemblage: </w:t>
      </w:r>
    </w:p>
    <w:p w14:paraId="341CCD54" w14:textId="77777777" w:rsidR="00125148" w:rsidRPr="00E9636E" w:rsidRDefault="00125148" w:rsidP="00125148">
      <w:pPr>
        <w:ind w:firstLine="720"/>
        <w:rPr>
          <w:rFonts w:ascii="Californian FB" w:hAnsi="Californian FB"/>
          <w:sz w:val="22"/>
          <w:szCs w:val="22"/>
        </w:rPr>
      </w:pPr>
      <w:r w:rsidRPr="00E9636E">
        <w:rPr>
          <w:rFonts w:ascii="Californian FB" w:hAnsi="Californian FB"/>
          <w:sz w:val="22"/>
          <w:szCs w:val="22"/>
        </w:rPr>
        <w:t>57% Merlot, 20% Cabernet Sauvignon, 13% Malbec and 10% Cabernet Franc.</w:t>
      </w:r>
    </w:p>
    <w:p w14:paraId="78E41BE3" w14:textId="77777777" w:rsidR="00F27D19" w:rsidRPr="00E9636E" w:rsidRDefault="00F27D19" w:rsidP="006D39D7">
      <w:pPr>
        <w:ind w:firstLine="720"/>
        <w:rPr>
          <w:rFonts w:ascii="Californian FB" w:hAnsi="Californian FB"/>
          <w:sz w:val="22"/>
          <w:szCs w:val="22"/>
          <w:lang w:val="fr-FR"/>
        </w:rPr>
      </w:pPr>
    </w:p>
    <w:p w14:paraId="5C83F925" w14:textId="77777777" w:rsidR="00811FF2" w:rsidRPr="00E9636E" w:rsidRDefault="00811FF2">
      <w:pPr>
        <w:rPr>
          <w:rFonts w:ascii="Californian FB" w:hAnsi="Californian FB"/>
          <w:b/>
          <w:sz w:val="22"/>
          <w:szCs w:val="22"/>
          <w:lang w:val="fr-FR"/>
        </w:rPr>
      </w:pPr>
      <w:r w:rsidRPr="00E9636E">
        <w:rPr>
          <w:rFonts w:ascii="Californian FB" w:hAnsi="Californian FB"/>
          <w:b/>
          <w:sz w:val="22"/>
          <w:szCs w:val="22"/>
          <w:lang w:val="fr-FR"/>
        </w:rPr>
        <w:t xml:space="preserve">Vinification:  </w:t>
      </w:r>
    </w:p>
    <w:p w14:paraId="5C83F926" w14:textId="7E8CED2E" w:rsidR="00811FF2" w:rsidRPr="00E9636E" w:rsidRDefault="00811FF2">
      <w:pPr>
        <w:ind w:left="720"/>
        <w:rPr>
          <w:rFonts w:ascii="Californian FB" w:hAnsi="Californian FB"/>
          <w:sz w:val="22"/>
          <w:szCs w:val="22"/>
        </w:rPr>
      </w:pPr>
      <w:r w:rsidRPr="00E9636E">
        <w:rPr>
          <w:rFonts w:ascii="Californian FB" w:hAnsi="Californian FB"/>
          <w:sz w:val="22"/>
          <w:szCs w:val="22"/>
        </w:rPr>
        <w:t xml:space="preserve">Fruit for this blend was </w:t>
      </w:r>
      <w:r w:rsidR="00CD0C76" w:rsidRPr="00E9636E">
        <w:rPr>
          <w:rFonts w:ascii="Californian FB" w:hAnsi="Californian FB"/>
          <w:sz w:val="22"/>
          <w:szCs w:val="22"/>
        </w:rPr>
        <w:t xml:space="preserve">hand </w:t>
      </w:r>
      <w:r w:rsidRPr="00E9636E">
        <w:rPr>
          <w:rFonts w:ascii="Californian FB" w:hAnsi="Californian FB"/>
          <w:sz w:val="22"/>
          <w:szCs w:val="22"/>
        </w:rPr>
        <w:t xml:space="preserve">harvested </w:t>
      </w:r>
      <w:r w:rsidR="00CD0C76" w:rsidRPr="00E9636E">
        <w:rPr>
          <w:rFonts w:ascii="Californian FB" w:hAnsi="Californian FB"/>
          <w:sz w:val="22"/>
          <w:szCs w:val="22"/>
        </w:rPr>
        <w:t>in</w:t>
      </w:r>
      <w:r w:rsidR="00695A36" w:rsidRPr="00E9636E">
        <w:rPr>
          <w:rFonts w:ascii="Californian FB" w:hAnsi="Californian FB"/>
          <w:sz w:val="22"/>
          <w:szCs w:val="22"/>
        </w:rPr>
        <w:t xml:space="preserve"> </w:t>
      </w:r>
      <w:r w:rsidR="00F27D19" w:rsidRPr="00E9636E">
        <w:rPr>
          <w:rFonts w:ascii="Californian FB" w:hAnsi="Californian FB"/>
          <w:sz w:val="22"/>
          <w:szCs w:val="22"/>
        </w:rPr>
        <w:t>September</w:t>
      </w:r>
      <w:r w:rsidR="00D27E0B" w:rsidRPr="00E9636E">
        <w:rPr>
          <w:rFonts w:ascii="Californian FB" w:hAnsi="Californian FB"/>
          <w:sz w:val="22"/>
          <w:szCs w:val="22"/>
        </w:rPr>
        <w:t xml:space="preserve"> &amp; Octber</w:t>
      </w:r>
      <w:r w:rsidR="002A7C4B" w:rsidRPr="00E9636E">
        <w:rPr>
          <w:rFonts w:ascii="Californian FB" w:hAnsi="Californian FB"/>
          <w:sz w:val="22"/>
          <w:szCs w:val="22"/>
        </w:rPr>
        <w:t xml:space="preserve"> </w:t>
      </w:r>
      <w:r w:rsidR="005B643E" w:rsidRPr="00E9636E">
        <w:rPr>
          <w:rFonts w:ascii="Californian FB" w:hAnsi="Californian FB"/>
          <w:sz w:val="22"/>
          <w:szCs w:val="22"/>
        </w:rPr>
        <w:t xml:space="preserve">of </w:t>
      </w:r>
      <w:r w:rsidR="00FB19D5" w:rsidRPr="00E9636E">
        <w:rPr>
          <w:rFonts w:ascii="Californian FB" w:hAnsi="Californian FB"/>
          <w:sz w:val="22"/>
          <w:szCs w:val="22"/>
        </w:rPr>
        <w:t>20</w:t>
      </w:r>
      <w:r w:rsidR="00A80790" w:rsidRPr="00E9636E">
        <w:rPr>
          <w:rFonts w:ascii="Californian FB" w:hAnsi="Californian FB"/>
          <w:sz w:val="22"/>
          <w:szCs w:val="22"/>
        </w:rPr>
        <w:t>2</w:t>
      </w:r>
      <w:r w:rsidR="00F43A3F" w:rsidRPr="00E9636E">
        <w:rPr>
          <w:rFonts w:ascii="Californian FB" w:hAnsi="Californian FB"/>
          <w:sz w:val="22"/>
          <w:szCs w:val="22"/>
        </w:rPr>
        <w:t>3</w:t>
      </w:r>
      <w:r w:rsidR="00050430" w:rsidRPr="00E9636E">
        <w:rPr>
          <w:rFonts w:ascii="Californian FB" w:hAnsi="Californian FB"/>
          <w:sz w:val="22"/>
          <w:szCs w:val="22"/>
        </w:rPr>
        <w:t xml:space="preserve">.  </w:t>
      </w:r>
      <w:r w:rsidRPr="00E9636E">
        <w:rPr>
          <w:rFonts w:ascii="Californian FB" w:hAnsi="Californian FB"/>
          <w:sz w:val="22"/>
          <w:szCs w:val="22"/>
        </w:rPr>
        <w:t>T</w:t>
      </w:r>
      <w:r w:rsidR="00E03D67" w:rsidRPr="00E9636E">
        <w:rPr>
          <w:rFonts w:ascii="Californian FB" w:hAnsi="Californian FB"/>
          <w:sz w:val="22"/>
          <w:szCs w:val="22"/>
        </w:rPr>
        <w:t xml:space="preserve">he grapes were </w:t>
      </w:r>
      <w:r w:rsidR="00872882" w:rsidRPr="00E9636E">
        <w:rPr>
          <w:rFonts w:ascii="Californian FB" w:hAnsi="Californian FB"/>
          <w:sz w:val="22"/>
          <w:szCs w:val="22"/>
        </w:rPr>
        <w:t xml:space="preserve">destemmed and </w:t>
      </w:r>
      <w:r w:rsidR="002A7C4B" w:rsidRPr="00E9636E">
        <w:rPr>
          <w:rFonts w:ascii="Californian FB" w:hAnsi="Californian FB"/>
          <w:sz w:val="22"/>
          <w:szCs w:val="22"/>
        </w:rPr>
        <w:t>crushed</w:t>
      </w:r>
      <w:r w:rsidR="00872882" w:rsidRPr="00E9636E">
        <w:rPr>
          <w:rFonts w:ascii="Californian FB" w:hAnsi="Californian FB"/>
          <w:sz w:val="22"/>
          <w:szCs w:val="22"/>
        </w:rPr>
        <w:t xml:space="preserve"> leaving ~20</w:t>
      </w:r>
      <w:r w:rsidRPr="00E9636E">
        <w:rPr>
          <w:rFonts w:ascii="Californian FB" w:hAnsi="Californian FB"/>
          <w:sz w:val="22"/>
          <w:szCs w:val="22"/>
        </w:rPr>
        <w:t>% whole berr</w:t>
      </w:r>
      <w:r w:rsidR="00E03D67" w:rsidRPr="00E9636E">
        <w:rPr>
          <w:rFonts w:ascii="Californian FB" w:hAnsi="Californian FB"/>
          <w:sz w:val="22"/>
          <w:szCs w:val="22"/>
        </w:rPr>
        <w:t xml:space="preserve">ies.  </w:t>
      </w:r>
      <w:r w:rsidR="00050430" w:rsidRPr="00E9636E">
        <w:rPr>
          <w:rFonts w:ascii="Californian FB" w:hAnsi="Californian FB"/>
          <w:sz w:val="22"/>
          <w:szCs w:val="22"/>
        </w:rPr>
        <w:t xml:space="preserve"> </w:t>
      </w:r>
      <w:r w:rsidR="00C76E51" w:rsidRPr="00E9636E">
        <w:rPr>
          <w:rFonts w:ascii="Californian FB" w:hAnsi="Californian FB"/>
          <w:sz w:val="22"/>
          <w:szCs w:val="22"/>
        </w:rPr>
        <w:t>No</w:t>
      </w:r>
      <w:r w:rsidR="002A7C4B" w:rsidRPr="00E9636E">
        <w:rPr>
          <w:rFonts w:ascii="Californian FB" w:hAnsi="Californian FB"/>
          <w:sz w:val="22"/>
          <w:szCs w:val="22"/>
        </w:rPr>
        <w:t xml:space="preserve"> pump was used in the transfer of the must.  </w:t>
      </w:r>
      <w:r w:rsidR="00E03D67" w:rsidRPr="00E9636E">
        <w:rPr>
          <w:rFonts w:ascii="Californian FB" w:hAnsi="Californian FB"/>
          <w:sz w:val="22"/>
          <w:szCs w:val="22"/>
        </w:rPr>
        <w:t xml:space="preserve">The must cold soaked for </w:t>
      </w:r>
      <w:r w:rsidR="00CC088A" w:rsidRPr="00E9636E">
        <w:rPr>
          <w:rFonts w:ascii="Californian FB" w:hAnsi="Californian FB"/>
          <w:sz w:val="22"/>
          <w:szCs w:val="22"/>
        </w:rPr>
        <w:t>approximately</w:t>
      </w:r>
      <w:r w:rsidR="00872882" w:rsidRPr="00E9636E">
        <w:rPr>
          <w:rFonts w:ascii="Californian FB" w:hAnsi="Californian FB"/>
          <w:sz w:val="22"/>
          <w:szCs w:val="22"/>
        </w:rPr>
        <w:t xml:space="preserve"> </w:t>
      </w:r>
      <w:r w:rsidR="00351D01" w:rsidRPr="00E9636E">
        <w:rPr>
          <w:rFonts w:ascii="Californian FB" w:hAnsi="Californian FB"/>
          <w:sz w:val="22"/>
          <w:szCs w:val="22"/>
        </w:rPr>
        <w:t>96</w:t>
      </w:r>
      <w:r w:rsidR="006608C8" w:rsidRPr="00E9636E">
        <w:rPr>
          <w:rFonts w:ascii="Californian FB" w:hAnsi="Californian FB"/>
          <w:sz w:val="22"/>
          <w:szCs w:val="22"/>
        </w:rPr>
        <w:t xml:space="preserve"> </w:t>
      </w:r>
      <w:r w:rsidR="00A56548" w:rsidRPr="00E9636E">
        <w:rPr>
          <w:rFonts w:ascii="Californian FB" w:hAnsi="Californian FB"/>
          <w:sz w:val="22"/>
          <w:szCs w:val="22"/>
        </w:rPr>
        <w:t xml:space="preserve">hours </w:t>
      </w:r>
      <w:r w:rsidRPr="00E9636E">
        <w:rPr>
          <w:rFonts w:ascii="Californian FB" w:hAnsi="Californian FB"/>
          <w:sz w:val="22"/>
          <w:szCs w:val="22"/>
        </w:rPr>
        <w:t xml:space="preserve">at </w:t>
      </w:r>
      <w:r w:rsidR="00CC088A" w:rsidRPr="00E9636E">
        <w:rPr>
          <w:rFonts w:ascii="Californian FB" w:hAnsi="Californian FB"/>
          <w:sz w:val="22"/>
          <w:szCs w:val="22"/>
        </w:rPr>
        <w:t>about</w:t>
      </w:r>
      <w:r w:rsidR="00673908" w:rsidRPr="00E9636E">
        <w:rPr>
          <w:rFonts w:ascii="Californian FB" w:hAnsi="Californian FB"/>
          <w:sz w:val="22"/>
          <w:szCs w:val="22"/>
        </w:rPr>
        <w:t xml:space="preserve"> </w:t>
      </w:r>
      <w:r w:rsidR="003A3254" w:rsidRPr="00E9636E">
        <w:rPr>
          <w:rFonts w:ascii="Californian FB" w:hAnsi="Californian FB"/>
          <w:sz w:val="22"/>
          <w:szCs w:val="22"/>
        </w:rPr>
        <w:t>15</w:t>
      </w:r>
      <w:r w:rsidR="00CD0C76" w:rsidRPr="00E9636E">
        <w:rPr>
          <w:rFonts w:ascii="Californian FB" w:hAnsi="Californian FB"/>
          <w:sz w:val="22"/>
          <w:szCs w:val="22"/>
          <w:vertAlign w:val="superscript"/>
        </w:rPr>
        <w:t>o</w:t>
      </w:r>
      <w:r w:rsidR="00CD0C76" w:rsidRPr="00E9636E">
        <w:rPr>
          <w:rFonts w:ascii="Californian FB" w:hAnsi="Californian FB"/>
          <w:sz w:val="22"/>
          <w:szCs w:val="22"/>
        </w:rPr>
        <w:t>C</w:t>
      </w:r>
      <w:r w:rsidR="00B50BFD" w:rsidRPr="00E9636E">
        <w:rPr>
          <w:rFonts w:ascii="Californian FB" w:hAnsi="Californian FB"/>
          <w:sz w:val="22"/>
          <w:szCs w:val="22"/>
        </w:rPr>
        <w:t xml:space="preserve"> and native yeast began fermenting after about </w:t>
      </w:r>
      <w:r w:rsidR="00751A03" w:rsidRPr="00E9636E">
        <w:rPr>
          <w:rFonts w:ascii="Californian FB" w:hAnsi="Californian FB"/>
          <w:sz w:val="22"/>
          <w:szCs w:val="22"/>
        </w:rPr>
        <w:t>48</w:t>
      </w:r>
      <w:r w:rsidR="00B50BFD" w:rsidRPr="00E9636E">
        <w:rPr>
          <w:rFonts w:ascii="Californian FB" w:hAnsi="Californian FB"/>
          <w:sz w:val="22"/>
          <w:szCs w:val="22"/>
        </w:rPr>
        <w:t xml:space="preserve"> hours. </w:t>
      </w:r>
      <w:r w:rsidRPr="00E9636E">
        <w:rPr>
          <w:rFonts w:ascii="Californian FB" w:hAnsi="Californian FB"/>
          <w:sz w:val="22"/>
          <w:szCs w:val="22"/>
        </w:rPr>
        <w:t xml:space="preserve">  The primary fermentation was in small 1 ton bins.  Extracti</w:t>
      </w:r>
      <w:r w:rsidR="00B61D7F" w:rsidRPr="00E9636E">
        <w:rPr>
          <w:rFonts w:ascii="Californian FB" w:hAnsi="Californian FB"/>
          <w:sz w:val="22"/>
          <w:szCs w:val="22"/>
        </w:rPr>
        <w:t xml:space="preserve">on was achieved via </w:t>
      </w:r>
      <w:r w:rsidR="00FB19D5" w:rsidRPr="00E9636E">
        <w:rPr>
          <w:rFonts w:ascii="Californian FB" w:hAnsi="Californian FB"/>
          <w:sz w:val="22"/>
          <w:szCs w:val="22"/>
        </w:rPr>
        <w:t xml:space="preserve">hand </w:t>
      </w:r>
      <w:r w:rsidR="00B61D7F" w:rsidRPr="00E9636E">
        <w:rPr>
          <w:rFonts w:ascii="Californian FB" w:hAnsi="Californian FB"/>
          <w:sz w:val="22"/>
          <w:szCs w:val="22"/>
        </w:rPr>
        <w:t>punchdowns numerous</w:t>
      </w:r>
      <w:r w:rsidRPr="00E9636E">
        <w:rPr>
          <w:rFonts w:ascii="Californian FB" w:hAnsi="Californian FB"/>
          <w:sz w:val="22"/>
          <w:szCs w:val="22"/>
        </w:rPr>
        <w:t xml:space="preserve"> times daily </w:t>
      </w:r>
      <w:r w:rsidR="002A7C4B" w:rsidRPr="00E9636E">
        <w:rPr>
          <w:rFonts w:ascii="Californian FB" w:hAnsi="Californian FB"/>
          <w:sz w:val="22"/>
          <w:szCs w:val="22"/>
        </w:rPr>
        <w:t xml:space="preserve">as well as a pump over with macro aeration </w:t>
      </w:r>
      <w:r w:rsidRPr="00E9636E">
        <w:rPr>
          <w:rFonts w:ascii="Californian FB" w:hAnsi="Californian FB"/>
          <w:sz w:val="22"/>
          <w:szCs w:val="22"/>
        </w:rPr>
        <w:t xml:space="preserve">until the desired level of extraction was achieved at which time it was pressed and racked to barrel.  </w:t>
      </w:r>
      <w:r w:rsidR="00057A9C" w:rsidRPr="00E9636E">
        <w:rPr>
          <w:rFonts w:ascii="Californian FB" w:hAnsi="Californian FB"/>
          <w:sz w:val="22"/>
          <w:szCs w:val="22"/>
        </w:rPr>
        <w:t xml:space="preserve">Free run and </w:t>
      </w:r>
      <w:r w:rsidR="00F96C19" w:rsidRPr="00E9636E">
        <w:rPr>
          <w:rFonts w:ascii="Californian FB" w:hAnsi="Californian FB"/>
          <w:sz w:val="22"/>
          <w:szCs w:val="22"/>
        </w:rPr>
        <w:t>press fractions were kept separate until final blending.</w:t>
      </w:r>
      <w:r w:rsidRPr="00E9636E">
        <w:rPr>
          <w:rFonts w:ascii="Californian FB" w:hAnsi="Californian FB"/>
          <w:sz w:val="22"/>
          <w:szCs w:val="22"/>
        </w:rPr>
        <w:t xml:space="preserve">  The wine was </w:t>
      </w:r>
      <w:r w:rsidR="00274606" w:rsidRPr="00E9636E">
        <w:rPr>
          <w:rFonts w:ascii="Californian FB" w:hAnsi="Californian FB"/>
          <w:sz w:val="22"/>
          <w:szCs w:val="22"/>
        </w:rPr>
        <w:t xml:space="preserve">gravity </w:t>
      </w:r>
      <w:r w:rsidRPr="00E9636E">
        <w:rPr>
          <w:rFonts w:ascii="Californian FB" w:hAnsi="Californian FB"/>
          <w:sz w:val="22"/>
          <w:szCs w:val="22"/>
        </w:rPr>
        <w:t xml:space="preserve">racked </w:t>
      </w:r>
      <w:r w:rsidR="00453ABA" w:rsidRPr="00E9636E">
        <w:rPr>
          <w:rFonts w:ascii="Californian FB" w:hAnsi="Californian FB"/>
          <w:sz w:val="22"/>
          <w:szCs w:val="22"/>
        </w:rPr>
        <w:t xml:space="preserve">minimally </w:t>
      </w:r>
      <w:r w:rsidRPr="00E9636E">
        <w:rPr>
          <w:rFonts w:ascii="Californian FB" w:hAnsi="Californian FB"/>
          <w:sz w:val="22"/>
          <w:szCs w:val="22"/>
        </w:rPr>
        <w:t xml:space="preserve">in the cellar and was bottled </w:t>
      </w:r>
      <w:r w:rsidR="00673908" w:rsidRPr="00E9636E">
        <w:rPr>
          <w:rFonts w:ascii="Californian FB" w:hAnsi="Californian FB"/>
          <w:sz w:val="22"/>
          <w:szCs w:val="22"/>
        </w:rPr>
        <w:t>unfined and unfiltered</w:t>
      </w:r>
      <w:r w:rsidR="00C74D10" w:rsidRPr="00E9636E">
        <w:rPr>
          <w:rFonts w:ascii="Californian FB" w:hAnsi="Californian FB"/>
          <w:sz w:val="22"/>
          <w:szCs w:val="22"/>
        </w:rPr>
        <w:t xml:space="preserve"> in</w:t>
      </w:r>
      <w:r w:rsidR="00673908" w:rsidRPr="00E9636E">
        <w:rPr>
          <w:rFonts w:ascii="Californian FB" w:hAnsi="Californian FB"/>
          <w:sz w:val="22"/>
          <w:szCs w:val="22"/>
        </w:rPr>
        <w:t xml:space="preserve"> </w:t>
      </w:r>
      <w:r w:rsidR="00761436" w:rsidRPr="00E9636E">
        <w:rPr>
          <w:rFonts w:ascii="Californian FB" w:hAnsi="Californian FB"/>
          <w:sz w:val="22"/>
          <w:szCs w:val="22"/>
        </w:rPr>
        <w:t>August</w:t>
      </w:r>
      <w:r w:rsidR="00057A9C" w:rsidRPr="00E9636E">
        <w:rPr>
          <w:rFonts w:ascii="Californian FB" w:hAnsi="Californian FB"/>
          <w:sz w:val="22"/>
          <w:szCs w:val="22"/>
        </w:rPr>
        <w:t>, 202</w:t>
      </w:r>
      <w:r w:rsidR="00761436" w:rsidRPr="00E9636E">
        <w:rPr>
          <w:rFonts w:ascii="Californian FB" w:hAnsi="Californian FB"/>
          <w:sz w:val="22"/>
          <w:szCs w:val="22"/>
        </w:rPr>
        <w:t>5</w:t>
      </w:r>
      <w:r w:rsidR="00911560" w:rsidRPr="00E9636E">
        <w:rPr>
          <w:rFonts w:ascii="Californian FB" w:hAnsi="Californian FB"/>
          <w:sz w:val="22"/>
          <w:szCs w:val="22"/>
        </w:rPr>
        <w:t>.</w:t>
      </w:r>
    </w:p>
    <w:p w14:paraId="5C83F927" w14:textId="77777777" w:rsidR="00811FF2" w:rsidRPr="00E9636E" w:rsidRDefault="00811FF2">
      <w:pPr>
        <w:rPr>
          <w:rFonts w:ascii="Californian FB" w:hAnsi="Californian FB"/>
          <w:sz w:val="22"/>
          <w:szCs w:val="22"/>
        </w:rPr>
      </w:pPr>
    </w:p>
    <w:p w14:paraId="5C83F928" w14:textId="77777777" w:rsidR="00811FF2" w:rsidRPr="00E9636E" w:rsidRDefault="00811FF2">
      <w:pPr>
        <w:rPr>
          <w:rFonts w:ascii="Californian FB" w:hAnsi="Californian FB"/>
          <w:b/>
          <w:sz w:val="22"/>
          <w:szCs w:val="22"/>
        </w:rPr>
      </w:pPr>
      <w:r w:rsidRPr="00E9636E">
        <w:rPr>
          <w:rFonts w:ascii="Californian FB" w:hAnsi="Californian FB"/>
          <w:b/>
          <w:sz w:val="22"/>
          <w:szCs w:val="22"/>
        </w:rPr>
        <w:t xml:space="preserve">Elevage:    </w:t>
      </w:r>
    </w:p>
    <w:p w14:paraId="5C83F929" w14:textId="27AB2C4D" w:rsidR="00811FF2" w:rsidRPr="00E9636E" w:rsidRDefault="00811FF2">
      <w:pPr>
        <w:ind w:left="720"/>
        <w:rPr>
          <w:rFonts w:ascii="Californian FB" w:hAnsi="Californian FB"/>
          <w:sz w:val="22"/>
          <w:szCs w:val="22"/>
        </w:rPr>
      </w:pPr>
      <w:r w:rsidRPr="00E9636E">
        <w:rPr>
          <w:rFonts w:ascii="Californian FB" w:hAnsi="Californian FB"/>
          <w:sz w:val="22"/>
          <w:szCs w:val="22"/>
        </w:rPr>
        <w:t xml:space="preserve"> </w:t>
      </w:r>
      <w:r w:rsidR="00013133" w:rsidRPr="00E9636E">
        <w:rPr>
          <w:rFonts w:ascii="Californian FB" w:hAnsi="Californian FB"/>
          <w:sz w:val="22"/>
          <w:szCs w:val="22"/>
        </w:rPr>
        <w:t xml:space="preserve">21 </w:t>
      </w:r>
      <w:r w:rsidRPr="00E9636E">
        <w:rPr>
          <w:rFonts w:ascii="Californian FB" w:hAnsi="Californian FB"/>
          <w:sz w:val="22"/>
          <w:szCs w:val="22"/>
        </w:rPr>
        <w:t xml:space="preserve">months in </w:t>
      </w:r>
      <w:r w:rsidR="001F127D" w:rsidRPr="00E9636E">
        <w:rPr>
          <w:rFonts w:ascii="Californian FB" w:hAnsi="Californian FB"/>
          <w:sz w:val="22"/>
          <w:szCs w:val="22"/>
        </w:rPr>
        <w:t>2</w:t>
      </w:r>
      <w:r w:rsidR="00911560" w:rsidRPr="00E9636E">
        <w:rPr>
          <w:rFonts w:ascii="Californian FB" w:hAnsi="Californian FB"/>
          <w:sz w:val="22"/>
          <w:szCs w:val="22"/>
        </w:rPr>
        <w:t>0</w:t>
      </w:r>
      <w:r w:rsidRPr="00E9636E">
        <w:rPr>
          <w:rFonts w:ascii="Californian FB" w:hAnsi="Californian FB"/>
          <w:sz w:val="22"/>
          <w:szCs w:val="22"/>
        </w:rPr>
        <w:t xml:space="preserve">% new </w:t>
      </w:r>
      <w:r w:rsidR="0098783A" w:rsidRPr="00E9636E">
        <w:rPr>
          <w:rFonts w:ascii="Californian FB" w:hAnsi="Californian FB"/>
          <w:sz w:val="22"/>
          <w:szCs w:val="22"/>
        </w:rPr>
        <w:t>Fr</w:t>
      </w:r>
      <w:r w:rsidR="002A7C4B" w:rsidRPr="00E9636E">
        <w:rPr>
          <w:rFonts w:ascii="Californian FB" w:hAnsi="Californian FB"/>
          <w:sz w:val="22"/>
          <w:szCs w:val="22"/>
        </w:rPr>
        <w:t>ench oak</w:t>
      </w:r>
      <w:r w:rsidR="00784753" w:rsidRPr="00E9636E">
        <w:rPr>
          <w:rFonts w:ascii="Californian FB" w:hAnsi="Californian FB"/>
          <w:sz w:val="22"/>
          <w:szCs w:val="22"/>
        </w:rPr>
        <w:t xml:space="preserve"> </w:t>
      </w:r>
      <w:r w:rsidR="001F127D" w:rsidRPr="00E9636E">
        <w:rPr>
          <w:rFonts w:ascii="Californian FB" w:hAnsi="Californian FB"/>
          <w:sz w:val="22"/>
          <w:szCs w:val="22"/>
        </w:rPr>
        <w:t>and 80% neutral French oak.</w:t>
      </w:r>
    </w:p>
    <w:p w14:paraId="5C83F92A" w14:textId="77777777" w:rsidR="002A7C4B" w:rsidRPr="00E9636E" w:rsidRDefault="002A7C4B">
      <w:pPr>
        <w:rPr>
          <w:rFonts w:ascii="Californian FB" w:hAnsi="Californian FB"/>
          <w:b/>
          <w:sz w:val="22"/>
          <w:szCs w:val="22"/>
        </w:rPr>
      </w:pPr>
    </w:p>
    <w:p w14:paraId="5C83F92D" w14:textId="251459C7" w:rsidR="00811FF2" w:rsidRPr="00E9636E" w:rsidRDefault="00811FF2">
      <w:pPr>
        <w:rPr>
          <w:rFonts w:ascii="Californian FB" w:hAnsi="Californian FB"/>
          <w:sz w:val="22"/>
          <w:szCs w:val="22"/>
        </w:rPr>
      </w:pPr>
      <w:r w:rsidRPr="00E9636E">
        <w:rPr>
          <w:rFonts w:ascii="Californian FB" w:hAnsi="Californian FB"/>
          <w:b/>
          <w:sz w:val="22"/>
          <w:szCs w:val="22"/>
        </w:rPr>
        <w:t>Alcohol</w:t>
      </w:r>
      <w:r w:rsidR="00E93832" w:rsidRPr="00E9636E">
        <w:rPr>
          <w:rFonts w:ascii="Californian FB" w:hAnsi="Californian FB"/>
          <w:sz w:val="22"/>
          <w:szCs w:val="22"/>
        </w:rPr>
        <w:t xml:space="preserve"> – </w:t>
      </w:r>
      <w:r w:rsidR="00E03D67" w:rsidRPr="00E9636E">
        <w:rPr>
          <w:rFonts w:ascii="Californian FB" w:hAnsi="Californian FB"/>
          <w:sz w:val="22"/>
          <w:szCs w:val="22"/>
        </w:rPr>
        <w:t>1</w:t>
      </w:r>
      <w:r w:rsidR="00371254" w:rsidRPr="00E9636E">
        <w:rPr>
          <w:rFonts w:ascii="Californian FB" w:hAnsi="Californian FB"/>
          <w:sz w:val="22"/>
          <w:szCs w:val="22"/>
        </w:rPr>
        <w:t>4.</w:t>
      </w:r>
      <w:r w:rsidR="00232C2B" w:rsidRPr="00E9636E">
        <w:rPr>
          <w:rFonts w:ascii="Californian FB" w:hAnsi="Californian FB"/>
          <w:sz w:val="22"/>
          <w:szCs w:val="22"/>
        </w:rPr>
        <w:t>3</w:t>
      </w:r>
      <w:r w:rsidR="00371254" w:rsidRPr="00E9636E">
        <w:rPr>
          <w:rFonts w:ascii="Californian FB" w:hAnsi="Californian FB"/>
          <w:sz w:val="22"/>
          <w:szCs w:val="22"/>
        </w:rPr>
        <w:t>%</w:t>
      </w:r>
      <w:r w:rsidR="00E9636E">
        <w:rPr>
          <w:rFonts w:ascii="Californian FB" w:hAnsi="Californian FB"/>
          <w:sz w:val="22"/>
          <w:szCs w:val="22"/>
        </w:rPr>
        <w:tab/>
      </w:r>
      <w:r w:rsidRPr="00E9636E">
        <w:rPr>
          <w:rFonts w:ascii="Californian FB" w:hAnsi="Californian FB"/>
          <w:b/>
          <w:sz w:val="22"/>
          <w:szCs w:val="22"/>
        </w:rPr>
        <w:t>TA</w:t>
      </w:r>
      <w:r w:rsidRPr="00E9636E">
        <w:rPr>
          <w:rFonts w:ascii="Californian FB" w:hAnsi="Californian FB"/>
          <w:sz w:val="22"/>
          <w:szCs w:val="22"/>
        </w:rPr>
        <w:t xml:space="preserve"> –  </w:t>
      </w:r>
      <w:r w:rsidR="003F29E5" w:rsidRPr="00E9636E">
        <w:rPr>
          <w:rFonts w:ascii="Californian FB" w:hAnsi="Californian FB"/>
          <w:sz w:val="22"/>
          <w:szCs w:val="22"/>
        </w:rPr>
        <w:t>5.7</w:t>
      </w:r>
      <w:r w:rsidRPr="00E9636E">
        <w:rPr>
          <w:rFonts w:ascii="Californian FB" w:hAnsi="Californian FB"/>
          <w:sz w:val="22"/>
          <w:szCs w:val="22"/>
        </w:rPr>
        <w:t xml:space="preserve"> g/L</w:t>
      </w:r>
      <w:r w:rsidR="00E9636E">
        <w:rPr>
          <w:rFonts w:ascii="Californian FB" w:hAnsi="Californian FB"/>
          <w:sz w:val="22"/>
          <w:szCs w:val="22"/>
        </w:rPr>
        <w:tab/>
      </w:r>
      <w:r w:rsidRPr="00E9636E">
        <w:rPr>
          <w:rFonts w:ascii="Californian FB" w:hAnsi="Californian FB"/>
          <w:b/>
          <w:sz w:val="22"/>
          <w:szCs w:val="22"/>
        </w:rPr>
        <w:t>pH</w:t>
      </w:r>
      <w:r w:rsidR="00C135BC" w:rsidRPr="00E9636E">
        <w:rPr>
          <w:rFonts w:ascii="Californian FB" w:hAnsi="Californian FB"/>
          <w:sz w:val="22"/>
          <w:szCs w:val="22"/>
        </w:rPr>
        <w:t xml:space="preserve"> – </w:t>
      </w:r>
      <w:r w:rsidR="00057A9C" w:rsidRPr="00E9636E">
        <w:rPr>
          <w:rFonts w:ascii="Californian FB" w:hAnsi="Californian FB"/>
          <w:sz w:val="22"/>
          <w:szCs w:val="22"/>
        </w:rPr>
        <w:t>3.</w:t>
      </w:r>
      <w:r w:rsidR="00232C2B" w:rsidRPr="00E9636E">
        <w:rPr>
          <w:rFonts w:ascii="Californian FB" w:hAnsi="Californian FB"/>
          <w:sz w:val="22"/>
          <w:szCs w:val="22"/>
        </w:rPr>
        <w:t>7</w:t>
      </w:r>
      <w:r w:rsidR="003F29E5" w:rsidRPr="00E9636E">
        <w:rPr>
          <w:rFonts w:ascii="Californian FB" w:hAnsi="Californian FB"/>
          <w:sz w:val="22"/>
          <w:szCs w:val="22"/>
        </w:rPr>
        <w:t>7</w:t>
      </w:r>
    </w:p>
    <w:p w14:paraId="045958EC" w14:textId="77777777" w:rsidR="007861D8" w:rsidRPr="00E9636E" w:rsidRDefault="007861D8">
      <w:pPr>
        <w:rPr>
          <w:rFonts w:ascii="Californian FB" w:hAnsi="Californian FB"/>
          <w:sz w:val="22"/>
          <w:szCs w:val="22"/>
        </w:rPr>
      </w:pPr>
    </w:p>
    <w:p w14:paraId="24DEDD6C" w14:textId="7FC50C4D" w:rsidR="007861D8" w:rsidRPr="00E9636E" w:rsidRDefault="007861D8">
      <w:pPr>
        <w:rPr>
          <w:rFonts w:ascii="Californian FB" w:hAnsi="Californian FB"/>
          <w:b/>
          <w:bCs/>
          <w:sz w:val="22"/>
          <w:szCs w:val="22"/>
        </w:rPr>
      </w:pPr>
    </w:p>
    <w:p w14:paraId="50E52C82" w14:textId="64EEDA4A" w:rsidR="007861D8" w:rsidRPr="00E9636E" w:rsidRDefault="008744F0">
      <w:pPr>
        <w:rPr>
          <w:rFonts w:ascii="Californian FB" w:hAnsi="Californian FB"/>
          <w:b/>
          <w:bCs/>
          <w:sz w:val="22"/>
          <w:szCs w:val="22"/>
        </w:rPr>
      </w:pPr>
      <w:r w:rsidRPr="00E9636E">
        <w:rPr>
          <w:rFonts w:ascii="Californian FB" w:hAnsi="Californian FB"/>
          <w:b/>
          <w:bCs/>
          <w:sz w:val="22"/>
          <w:szCs w:val="22"/>
        </w:rPr>
        <w:t>93pts Decanter (Clive Pursehouse)</w:t>
      </w:r>
    </w:p>
    <w:p w14:paraId="403D3F1E" w14:textId="77777777" w:rsidR="008744F0" w:rsidRPr="00E9636E" w:rsidRDefault="008744F0">
      <w:pPr>
        <w:rPr>
          <w:rFonts w:ascii="Californian FB" w:hAnsi="Californian FB"/>
          <w:b/>
          <w:bCs/>
          <w:sz w:val="22"/>
          <w:szCs w:val="22"/>
        </w:rPr>
      </w:pPr>
    </w:p>
    <w:p w14:paraId="5108DE4F" w14:textId="055A66B9" w:rsidR="007861D8" w:rsidRPr="00E9636E" w:rsidRDefault="00CC0081">
      <w:pPr>
        <w:rPr>
          <w:rFonts w:ascii="Californian FB" w:hAnsi="Californian FB"/>
          <w:sz w:val="22"/>
          <w:szCs w:val="22"/>
        </w:rPr>
      </w:pPr>
      <w:r w:rsidRPr="00E9636E">
        <w:rPr>
          <w:rFonts w:ascii="Californian FB" w:hAnsi="Californian FB"/>
          <w:sz w:val="22"/>
          <w:szCs w:val="22"/>
        </w:rPr>
        <w:t>This delightfully priced red blend comes from three different vineyards, Elephant Mountain, the Vines of Guadalupe and Schmidt Vineyard, almost perfectly divided between them. Spending 21 months in French oak, over 80% of it is neutral allows the fruit and site to take center stage with this wine. Mostly Merlot, with Cabernet Sauvignon, Malbec and Cabernet Franc all playing a role. Aromatics of boysenberry, violets and crushed black stone. The palate dazzles at this or any price. Plenty of savoury goodness buoys delicious sapid red and black berry fruits, dried wild herbs, and notes of fresh mint and white pepper bring a piquant spice to the lengthy finish. There is plenty of structure here that gives this wine a real sense of ageability.</w:t>
      </w:r>
    </w:p>
    <w:p w14:paraId="5C83F92E" w14:textId="77777777" w:rsidR="00767EA7" w:rsidRPr="00E9636E" w:rsidRDefault="00767EA7">
      <w:pPr>
        <w:rPr>
          <w:rFonts w:ascii="Californian FB" w:hAnsi="Californian FB"/>
          <w:sz w:val="22"/>
          <w:szCs w:val="22"/>
        </w:rPr>
      </w:pPr>
    </w:p>
    <w:sectPr w:rsidR="00767EA7" w:rsidRPr="00E9636E" w:rsidSect="00DF295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68DDE" w14:textId="77777777" w:rsidR="00BF351B" w:rsidRDefault="00BF351B" w:rsidP="00455B66">
      <w:r>
        <w:separator/>
      </w:r>
    </w:p>
  </w:endnote>
  <w:endnote w:type="continuationSeparator" w:id="0">
    <w:p w14:paraId="6A89C8DC" w14:textId="77777777" w:rsidR="00BF351B" w:rsidRDefault="00BF351B" w:rsidP="0045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3F672" w14:textId="77777777" w:rsidR="00BF351B" w:rsidRDefault="00BF351B" w:rsidP="00455B66">
      <w:r>
        <w:separator/>
      </w:r>
    </w:p>
  </w:footnote>
  <w:footnote w:type="continuationSeparator" w:id="0">
    <w:p w14:paraId="5AFB0069" w14:textId="77777777" w:rsidR="00BF351B" w:rsidRDefault="00BF351B" w:rsidP="00455B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72FF8"/>
    <w:multiLevelType w:val="hybridMultilevel"/>
    <w:tmpl w:val="2EBE7A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A83"/>
    <w:rsid w:val="00003043"/>
    <w:rsid w:val="00005B2E"/>
    <w:rsid w:val="000127A8"/>
    <w:rsid w:val="00013133"/>
    <w:rsid w:val="00036A83"/>
    <w:rsid w:val="00040AA3"/>
    <w:rsid w:val="00050430"/>
    <w:rsid w:val="00053159"/>
    <w:rsid w:val="00057A9C"/>
    <w:rsid w:val="00072151"/>
    <w:rsid w:val="00092E3A"/>
    <w:rsid w:val="00093BB8"/>
    <w:rsid w:val="000A55E2"/>
    <w:rsid w:val="000E0BA5"/>
    <w:rsid w:val="00122A3E"/>
    <w:rsid w:val="00125148"/>
    <w:rsid w:val="00130044"/>
    <w:rsid w:val="001371C6"/>
    <w:rsid w:val="00141E3C"/>
    <w:rsid w:val="001809E3"/>
    <w:rsid w:val="001954E9"/>
    <w:rsid w:val="001A0073"/>
    <w:rsid w:val="001C3533"/>
    <w:rsid w:val="001E2963"/>
    <w:rsid w:val="001E4707"/>
    <w:rsid w:val="001E4FFC"/>
    <w:rsid w:val="001F127D"/>
    <w:rsid w:val="00202F43"/>
    <w:rsid w:val="00227C67"/>
    <w:rsid w:val="00232C2B"/>
    <w:rsid w:val="002656F3"/>
    <w:rsid w:val="00274606"/>
    <w:rsid w:val="002A4EC0"/>
    <w:rsid w:val="002A7C4B"/>
    <w:rsid w:val="002B45FC"/>
    <w:rsid w:val="002C1C89"/>
    <w:rsid w:val="00306D9F"/>
    <w:rsid w:val="003075EA"/>
    <w:rsid w:val="003224C4"/>
    <w:rsid w:val="0035031D"/>
    <w:rsid w:val="00351D01"/>
    <w:rsid w:val="00361D15"/>
    <w:rsid w:val="00371254"/>
    <w:rsid w:val="0039166A"/>
    <w:rsid w:val="003A3254"/>
    <w:rsid w:val="003C0DF5"/>
    <w:rsid w:val="003D2812"/>
    <w:rsid w:val="003F29E5"/>
    <w:rsid w:val="00435D32"/>
    <w:rsid w:val="00443C42"/>
    <w:rsid w:val="00453ABA"/>
    <w:rsid w:val="00455B66"/>
    <w:rsid w:val="00464475"/>
    <w:rsid w:val="004959C5"/>
    <w:rsid w:val="004A358A"/>
    <w:rsid w:val="004A45F6"/>
    <w:rsid w:val="004C2AEB"/>
    <w:rsid w:val="004E3E37"/>
    <w:rsid w:val="00527A68"/>
    <w:rsid w:val="00562202"/>
    <w:rsid w:val="005631A5"/>
    <w:rsid w:val="00564337"/>
    <w:rsid w:val="005A298C"/>
    <w:rsid w:val="005B525D"/>
    <w:rsid w:val="005B643E"/>
    <w:rsid w:val="005E412C"/>
    <w:rsid w:val="005F3CB8"/>
    <w:rsid w:val="00632A64"/>
    <w:rsid w:val="006608C8"/>
    <w:rsid w:val="00673908"/>
    <w:rsid w:val="00682764"/>
    <w:rsid w:val="00682ACB"/>
    <w:rsid w:val="00690367"/>
    <w:rsid w:val="006946FB"/>
    <w:rsid w:val="00695A36"/>
    <w:rsid w:val="006B1441"/>
    <w:rsid w:val="006D39D7"/>
    <w:rsid w:val="006D56E8"/>
    <w:rsid w:val="006E346F"/>
    <w:rsid w:val="006F3432"/>
    <w:rsid w:val="006F474E"/>
    <w:rsid w:val="00710261"/>
    <w:rsid w:val="007268C4"/>
    <w:rsid w:val="00744126"/>
    <w:rsid w:val="00751A03"/>
    <w:rsid w:val="00761436"/>
    <w:rsid w:val="00767EA7"/>
    <w:rsid w:val="00784753"/>
    <w:rsid w:val="007861D8"/>
    <w:rsid w:val="00786241"/>
    <w:rsid w:val="00786313"/>
    <w:rsid w:val="00796BBA"/>
    <w:rsid w:val="007A49FF"/>
    <w:rsid w:val="00801708"/>
    <w:rsid w:val="00807065"/>
    <w:rsid w:val="00811FF2"/>
    <w:rsid w:val="008234A2"/>
    <w:rsid w:val="0085047D"/>
    <w:rsid w:val="00871D60"/>
    <w:rsid w:val="00872882"/>
    <w:rsid w:val="008744F0"/>
    <w:rsid w:val="008B7BD7"/>
    <w:rsid w:val="008C3731"/>
    <w:rsid w:val="008E2729"/>
    <w:rsid w:val="00911560"/>
    <w:rsid w:val="0091220C"/>
    <w:rsid w:val="00913D07"/>
    <w:rsid w:val="0097532C"/>
    <w:rsid w:val="0098783A"/>
    <w:rsid w:val="009901F2"/>
    <w:rsid w:val="009B34E4"/>
    <w:rsid w:val="009C2748"/>
    <w:rsid w:val="00A15F29"/>
    <w:rsid w:val="00A37978"/>
    <w:rsid w:val="00A56548"/>
    <w:rsid w:val="00A730F3"/>
    <w:rsid w:val="00A8020D"/>
    <w:rsid w:val="00A80790"/>
    <w:rsid w:val="00A85FDF"/>
    <w:rsid w:val="00A90AF2"/>
    <w:rsid w:val="00AD4FD8"/>
    <w:rsid w:val="00AF09BA"/>
    <w:rsid w:val="00B50BFD"/>
    <w:rsid w:val="00B50CCA"/>
    <w:rsid w:val="00B61D7F"/>
    <w:rsid w:val="00BC11B7"/>
    <w:rsid w:val="00BF351B"/>
    <w:rsid w:val="00BF750C"/>
    <w:rsid w:val="00C04C8C"/>
    <w:rsid w:val="00C135BC"/>
    <w:rsid w:val="00C428A1"/>
    <w:rsid w:val="00C533AD"/>
    <w:rsid w:val="00C64C11"/>
    <w:rsid w:val="00C74D10"/>
    <w:rsid w:val="00C76E51"/>
    <w:rsid w:val="00C848AA"/>
    <w:rsid w:val="00C97637"/>
    <w:rsid w:val="00CA0066"/>
    <w:rsid w:val="00CA64BE"/>
    <w:rsid w:val="00CC0081"/>
    <w:rsid w:val="00CC088A"/>
    <w:rsid w:val="00CC47F0"/>
    <w:rsid w:val="00CD0C76"/>
    <w:rsid w:val="00D12564"/>
    <w:rsid w:val="00D27E0B"/>
    <w:rsid w:val="00D33A60"/>
    <w:rsid w:val="00D56BEF"/>
    <w:rsid w:val="00D60697"/>
    <w:rsid w:val="00D953AA"/>
    <w:rsid w:val="00DA6A78"/>
    <w:rsid w:val="00DC5FE0"/>
    <w:rsid w:val="00DC6A60"/>
    <w:rsid w:val="00DE114A"/>
    <w:rsid w:val="00DE3471"/>
    <w:rsid w:val="00DF2958"/>
    <w:rsid w:val="00E03D67"/>
    <w:rsid w:val="00E42169"/>
    <w:rsid w:val="00E7009E"/>
    <w:rsid w:val="00E711AC"/>
    <w:rsid w:val="00E93832"/>
    <w:rsid w:val="00E9636E"/>
    <w:rsid w:val="00ED3DA1"/>
    <w:rsid w:val="00F15B02"/>
    <w:rsid w:val="00F2057A"/>
    <w:rsid w:val="00F27D19"/>
    <w:rsid w:val="00F43A3F"/>
    <w:rsid w:val="00F83A50"/>
    <w:rsid w:val="00F84A7C"/>
    <w:rsid w:val="00F93446"/>
    <w:rsid w:val="00F96C19"/>
    <w:rsid w:val="00FB19D5"/>
    <w:rsid w:val="00FC15A1"/>
    <w:rsid w:val="00FC653A"/>
    <w:rsid w:val="00FC7452"/>
    <w:rsid w:val="00FD3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3F918"/>
  <w15:docId w15:val="{82AADECD-58B9-49AF-82C7-F218BACF3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1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631A5"/>
    <w:pPr>
      <w:jc w:val="center"/>
    </w:pPr>
    <w:rPr>
      <w:b/>
      <w:sz w:val="48"/>
      <w:szCs w:val="40"/>
      <w:u w:val="single"/>
    </w:rPr>
  </w:style>
  <w:style w:type="paragraph" w:styleId="BalloonText">
    <w:name w:val="Balloon Text"/>
    <w:basedOn w:val="Normal"/>
    <w:link w:val="BalloonTextChar"/>
    <w:rsid w:val="00455B66"/>
    <w:rPr>
      <w:rFonts w:ascii="Tahoma" w:hAnsi="Tahoma" w:cs="Tahoma"/>
      <w:sz w:val="16"/>
      <w:szCs w:val="16"/>
    </w:rPr>
  </w:style>
  <w:style w:type="character" w:customStyle="1" w:styleId="BalloonTextChar">
    <w:name w:val="Balloon Text Char"/>
    <w:basedOn w:val="DefaultParagraphFont"/>
    <w:link w:val="BalloonText"/>
    <w:rsid w:val="00455B66"/>
    <w:rPr>
      <w:rFonts w:ascii="Tahoma" w:hAnsi="Tahoma" w:cs="Tahoma"/>
      <w:sz w:val="16"/>
      <w:szCs w:val="16"/>
    </w:rPr>
  </w:style>
  <w:style w:type="paragraph" w:styleId="Header">
    <w:name w:val="header"/>
    <w:basedOn w:val="Normal"/>
    <w:link w:val="HeaderChar"/>
    <w:rsid w:val="00455B66"/>
    <w:pPr>
      <w:tabs>
        <w:tab w:val="center" w:pos="4680"/>
        <w:tab w:val="right" w:pos="9360"/>
      </w:tabs>
    </w:pPr>
  </w:style>
  <w:style w:type="character" w:customStyle="1" w:styleId="HeaderChar">
    <w:name w:val="Header Char"/>
    <w:basedOn w:val="DefaultParagraphFont"/>
    <w:link w:val="Header"/>
    <w:rsid w:val="00455B66"/>
    <w:rPr>
      <w:sz w:val="24"/>
      <w:szCs w:val="24"/>
    </w:rPr>
  </w:style>
  <w:style w:type="paragraph" w:styleId="Footer">
    <w:name w:val="footer"/>
    <w:basedOn w:val="Normal"/>
    <w:link w:val="FooterChar"/>
    <w:rsid w:val="00455B66"/>
    <w:pPr>
      <w:tabs>
        <w:tab w:val="center" w:pos="4680"/>
        <w:tab w:val="right" w:pos="9360"/>
      </w:tabs>
    </w:pPr>
  </w:style>
  <w:style w:type="character" w:customStyle="1" w:styleId="FooterChar">
    <w:name w:val="Footer Char"/>
    <w:basedOn w:val="DefaultParagraphFont"/>
    <w:link w:val="Footer"/>
    <w:rsid w:val="00455B66"/>
    <w:rPr>
      <w:sz w:val="24"/>
      <w:szCs w:val="24"/>
    </w:rPr>
  </w:style>
  <w:style w:type="paragraph" w:styleId="ListParagraph">
    <w:name w:val="List Paragraph"/>
    <w:basedOn w:val="Normal"/>
    <w:uiPriority w:val="34"/>
    <w:qFormat/>
    <w:rsid w:val="00767EA7"/>
    <w:pPr>
      <w:ind w:left="720"/>
      <w:contextualSpacing/>
    </w:pPr>
  </w:style>
  <w:style w:type="paragraph" w:styleId="NormalWeb">
    <w:name w:val="Normal (Web)"/>
    <w:basedOn w:val="Normal"/>
    <w:semiHidden/>
    <w:unhideWhenUsed/>
    <w:rsid w:val="00710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20686">
      <w:bodyDiv w:val="1"/>
      <w:marLeft w:val="0"/>
      <w:marRight w:val="0"/>
      <w:marTop w:val="0"/>
      <w:marBottom w:val="0"/>
      <w:divBdr>
        <w:top w:val="none" w:sz="0" w:space="0" w:color="auto"/>
        <w:left w:val="none" w:sz="0" w:space="0" w:color="auto"/>
        <w:bottom w:val="none" w:sz="0" w:space="0" w:color="auto"/>
        <w:right w:val="none" w:sz="0" w:space="0" w:color="auto"/>
      </w:divBdr>
    </w:div>
    <w:div w:id="157951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2002 Glen Fiona Cabernet Sauvignon</vt:lpstr>
    </vt:vector>
  </TitlesOfParts>
  <Company/>
  <LinksUpToDate>false</LinksUpToDate>
  <CharactersWithSpaces>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 Glen Fiona Cabernet Sauvignon</dc:title>
  <dc:creator>Sal Leone</dc:creator>
  <cp:lastModifiedBy>Microsoft account</cp:lastModifiedBy>
  <cp:revision>2</cp:revision>
  <cp:lastPrinted>2025-12-10T18:00:00Z</cp:lastPrinted>
  <dcterms:created xsi:type="dcterms:W3CDTF">2026-06-04T19:31:00Z</dcterms:created>
  <dcterms:modified xsi:type="dcterms:W3CDTF">2026-06-04T19:31:00Z</dcterms:modified>
</cp:coreProperties>
</file>